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E57B3" w14:textId="77777777" w:rsidR="00523308" w:rsidRDefault="00C311C9">
      <w:pPr>
        <w:spacing w:after="160" w:line="259" w:lineRule="auto"/>
        <w:ind w:firstLine="0"/>
        <w:contextualSpacing w:val="0"/>
        <w:rPr>
          <w:lang w:val="es-ES"/>
        </w:rPr>
      </w:pPr>
      <w:bookmarkStart w:id="0" w:name="_GoBack"/>
      <w:bookmarkEnd w:id="0"/>
      <w:r>
        <w:rPr>
          <w:noProof/>
        </w:rPr>
        <w:drawing>
          <wp:anchor distT="0" distB="0" distL="114300" distR="114300" simplePos="0" relativeHeight="251662336" behindDoc="0" locked="0" layoutInCell="1" allowOverlap="1" wp14:anchorId="44598D8C" wp14:editId="3A9805E8">
            <wp:simplePos x="0" y="0"/>
            <wp:positionH relativeFrom="margin">
              <wp:align>center</wp:align>
            </wp:positionH>
            <wp:positionV relativeFrom="paragraph">
              <wp:posOffset>0</wp:posOffset>
            </wp:positionV>
            <wp:extent cx="6253979" cy="741997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395" t="23645" r="34190" b="14285"/>
                    <a:stretch/>
                  </pic:blipFill>
                  <pic:spPr bwMode="auto">
                    <a:xfrm>
                      <a:off x="0" y="0"/>
                      <a:ext cx="6253979" cy="741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77379" w14:textId="77777777" w:rsidR="00523308" w:rsidRDefault="00523308" w:rsidP="00523308">
      <w:pPr>
        <w:rPr>
          <w:lang w:val="es-ES"/>
        </w:rPr>
      </w:pPr>
      <w:r>
        <w:rPr>
          <w:lang w:val="es-ES"/>
        </w:rPr>
        <w:br w:type="page"/>
      </w:r>
    </w:p>
    <w:sdt>
      <w:sdtPr>
        <w:rPr>
          <w:rFonts w:ascii="Times New Roman" w:eastAsiaTheme="minorHAnsi" w:hAnsi="Times New Roman" w:cstheme="minorBidi"/>
          <w:color w:val="000000" w:themeColor="text1"/>
          <w:sz w:val="24"/>
          <w:szCs w:val="22"/>
          <w:lang w:val="es-ES" w:eastAsia="en-US"/>
        </w:rPr>
        <w:id w:val="-1489939025"/>
        <w:docPartObj>
          <w:docPartGallery w:val="Table of Contents"/>
          <w:docPartUnique/>
        </w:docPartObj>
      </w:sdtPr>
      <w:sdtEndPr>
        <w:rPr>
          <w:b/>
          <w:bCs/>
        </w:rPr>
      </w:sdtEndPr>
      <w:sdtContent>
        <w:p w14:paraId="0125D622" w14:textId="77777777" w:rsidR="00523308" w:rsidRPr="00523308" w:rsidRDefault="00523308">
          <w:pPr>
            <w:pStyle w:val="TtuloTDC"/>
            <w:rPr>
              <w:b/>
              <w:color w:val="000000" w:themeColor="text1"/>
            </w:rPr>
          </w:pPr>
          <w:r w:rsidRPr="00523308">
            <w:rPr>
              <w:b/>
              <w:color w:val="000000" w:themeColor="text1"/>
              <w:lang w:val="es-ES"/>
            </w:rPr>
            <w:t>Contenido</w:t>
          </w:r>
        </w:p>
        <w:p w14:paraId="23947C6B" w14:textId="3088986E" w:rsidR="00523308" w:rsidRDefault="00523308">
          <w:pPr>
            <w:pStyle w:val="TDC1"/>
            <w:tabs>
              <w:tab w:val="right" w:leader="dot" w:pos="9016"/>
            </w:tabs>
            <w:rPr>
              <w:rFonts w:asciiTheme="minorHAnsi" w:eastAsiaTheme="minorEastAsia" w:hAnsiTheme="minorHAnsi"/>
              <w:noProof/>
              <w:color w:val="auto"/>
              <w:sz w:val="22"/>
              <w:lang w:eastAsia="es-EC"/>
            </w:rPr>
          </w:pPr>
          <w:r>
            <w:fldChar w:fldCharType="begin"/>
          </w:r>
          <w:r>
            <w:instrText xml:space="preserve"> TOC \o "1-3" \h \z \u </w:instrText>
          </w:r>
          <w:r>
            <w:fldChar w:fldCharType="separate"/>
          </w:r>
          <w:hyperlink w:anchor="_Toc512543765" w:history="1">
            <w:r w:rsidRPr="00EE237A">
              <w:rPr>
                <w:rStyle w:val="Hipervnculo"/>
                <w:noProof/>
                <w:lang w:val="es-ES"/>
              </w:rPr>
              <w:t>Figura Profesional – FIP</w:t>
            </w:r>
            <w:r>
              <w:rPr>
                <w:noProof/>
                <w:webHidden/>
              </w:rPr>
              <w:tab/>
            </w:r>
            <w:r>
              <w:rPr>
                <w:noProof/>
                <w:webHidden/>
              </w:rPr>
              <w:fldChar w:fldCharType="begin"/>
            </w:r>
            <w:r>
              <w:rPr>
                <w:noProof/>
                <w:webHidden/>
              </w:rPr>
              <w:instrText xml:space="preserve"> PAGEREF _Toc512543765 \h </w:instrText>
            </w:r>
            <w:r>
              <w:rPr>
                <w:noProof/>
                <w:webHidden/>
              </w:rPr>
            </w:r>
            <w:r>
              <w:rPr>
                <w:noProof/>
                <w:webHidden/>
              </w:rPr>
              <w:fldChar w:fldCharType="separate"/>
            </w:r>
            <w:r w:rsidR="007B66D6">
              <w:rPr>
                <w:noProof/>
                <w:webHidden/>
              </w:rPr>
              <w:t>5</w:t>
            </w:r>
            <w:r>
              <w:rPr>
                <w:noProof/>
                <w:webHidden/>
              </w:rPr>
              <w:fldChar w:fldCharType="end"/>
            </w:r>
          </w:hyperlink>
        </w:p>
        <w:p w14:paraId="1275D2D7" w14:textId="3F849C5A" w:rsidR="00523308" w:rsidRDefault="00FF2517">
          <w:pPr>
            <w:pStyle w:val="TDC1"/>
            <w:tabs>
              <w:tab w:val="right" w:leader="dot" w:pos="9016"/>
            </w:tabs>
            <w:rPr>
              <w:rFonts w:asciiTheme="minorHAnsi" w:eastAsiaTheme="minorEastAsia" w:hAnsiTheme="minorHAnsi"/>
              <w:noProof/>
              <w:color w:val="auto"/>
              <w:sz w:val="22"/>
              <w:lang w:eastAsia="es-EC"/>
            </w:rPr>
          </w:pPr>
          <w:hyperlink w:anchor="_Toc512543766" w:history="1">
            <w:r w:rsidR="00523308" w:rsidRPr="00EE237A">
              <w:rPr>
                <w:rStyle w:val="Hipervnculo"/>
                <w:noProof/>
              </w:rPr>
              <w:t>Desarrollo de las Unidades de Trabajo</w:t>
            </w:r>
            <w:r w:rsidR="00523308">
              <w:rPr>
                <w:noProof/>
                <w:webHidden/>
              </w:rPr>
              <w:tab/>
            </w:r>
            <w:r w:rsidR="00523308">
              <w:rPr>
                <w:noProof/>
                <w:webHidden/>
              </w:rPr>
              <w:fldChar w:fldCharType="begin"/>
            </w:r>
            <w:r w:rsidR="00523308">
              <w:rPr>
                <w:noProof/>
                <w:webHidden/>
              </w:rPr>
              <w:instrText xml:space="preserve"> PAGEREF _Toc512543766 \h </w:instrText>
            </w:r>
            <w:r w:rsidR="00523308">
              <w:rPr>
                <w:noProof/>
                <w:webHidden/>
              </w:rPr>
            </w:r>
            <w:r w:rsidR="00523308">
              <w:rPr>
                <w:noProof/>
                <w:webHidden/>
              </w:rPr>
              <w:fldChar w:fldCharType="separate"/>
            </w:r>
            <w:r w:rsidR="007B66D6">
              <w:rPr>
                <w:noProof/>
                <w:webHidden/>
              </w:rPr>
              <w:t>8</w:t>
            </w:r>
            <w:r w:rsidR="00523308">
              <w:rPr>
                <w:noProof/>
                <w:webHidden/>
              </w:rPr>
              <w:fldChar w:fldCharType="end"/>
            </w:r>
          </w:hyperlink>
        </w:p>
        <w:p w14:paraId="4D264966" w14:textId="03A4D745" w:rsidR="00523308" w:rsidRDefault="00FF2517">
          <w:pPr>
            <w:pStyle w:val="TDC1"/>
            <w:tabs>
              <w:tab w:val="right" w:leader="dot" w:pos="9016"/>
            </w:tabs>
            <w:rPr>
              <w:rFonts w:asciiTheme="minorHAnsi" w:eastAsiaTheme="minorEastAsia" w:hAnsiTheme="minorHAnsi"/>
              <w:noProof/>
              <w:color w:val="auto"/>
              <w:sz w:val="22"/>
              <w:lang w:eastAsia="es-EC"/>
            </w:rPr>
          </w:pPr>
          <w:hyperlink w:anchor="_Toc512543767" w:history="1">
            <w:r w:rsidR="00523308" w:rsidRPr="00EE237A">
              <w:rPr>
                <w:rStyle w:val="Hipervnculo"/>
                <w:noProof/>
                <w:lang w:val="es-ES"/>
              </w:rPr>
              <w:t>Figuras profesionales del área técnica Agropecuaria</w:t>
            </w:r>
            <w:r w:rsidR="00523308">
              <w:rPr>
                <w:noProof/>
                <w:webHidden/>
              </w:rPr>
              <w:tab/>
            </w:r>
            <w:r w:rsidR="00523308">
              <w:rPr>
                <w:noProof/>
                <w:webHidden/>
              </w:rPr>
              <w:fldChar w:fldCharType="begin"/>
            </w:r>
            <w:r w:rsidR="00523308">
              <w:rPr>
                <w:noProof/>
                <w:webHidden/>
              </w:rPr>
              <w:instrText xml:space="preserve"> PAGEREF _Toc512543767 \h </w:instrText>
            </w:r>
            <w:r w:rsidR="00523308">
              <w:rPr>
                <w:noProof/>
                <w:webHidden/>
              </w:rPr>
            </w:r>
            <w:r w:rsidR="00523308">
              <w:rPr>
                <w:noProof/>
                <w:webHidden/>
              </w:rPr>
              <w:fldChar w:fldCharType="separate"/>
            </w:r>
            <w:r w:rsidR="007B66D6">
              <w:rPr>
                <w:noProof/>
                <w:webHidden/>
              </w:rPr>
              <w:t>24</w:t>
            </w:r>
            <w:r w:rsidR="00523308">
              <w:rPr>
                <w:noProof/>
                <w:webHidden/>
              </w:rPr>
              <w:fldChar w:fldCharType="end"/>
            </w:r>
          </w:hyperlink>
        </w:p>
        <w:p w14:paraId="50DAB498" w14:textId="54AB881C"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68" w:history="1">
            <w:r w:rsidR="00523308" w:rsidRPr="00EE237A">
              <w:rPr>
                <w:rStyle w:val="Hipervnculo"/>
                <w:noProof/>
                <w:lang w:val="es-ES"/>
              </w:rPr>
              <w:t>Descripción del área</w:t>
            </w:r>
            <w:r w:rsidR="00523308">
              <w:rPr>
                <w:noProof/>
                <w:webHidden/>
              </w:rPr>
              <w:tab/>
            </w:r>
            <w:r w:rsidR="00523308">
              <w:rPr>
                <w:noProof/>
                <w:webHidden/>
              </w:rPr>
              <w:fldChar w:fldCharType="begin"/>
            </w:r>
            <w:r w:rsidR="00523308">
              <w:rPr>
                <w:noProof/>
                <w:webHidden/>
              </w:rPr>
              <w:instrText xml:space="preserve"> PAGEREF _Toc512543768 \h </w:instrText>
            </w:r>
            <w:r w:rsidR="00523308">
              <w:rPr>
                <w:noProof/>
                <w:webHidden/>
              </w:rPr>
            </w:r>
            <w:r w:rsidR="00523308">
              <w:rPr>
                <w:noProof/>
                <w:webHidden/>
              </w:rPr>
              <w:fldChar w:fldCharType="separate"/>
            </w:r>
            <w:r w:rsidR="007B66D6">
              <w:rPr>
                <w:noProof/>
                <w:webHidden/>
              </w:rPr>
              <w:t>24</w:t>
            </w:r>
            <w:r w:rsidR="00523308">
              <w:rPr>
                <w:noProof/>
                <w:webHidden/>
              </w:rPr>
              <w:fldChar w:fldCharType="end"/>
            </w:r>
          </w:hyperlink>
        </w:p>
        <w:p w14:paraId="714F07FA" w14:textId="0E7584C2"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69" w:history="1">
            <w:r w:rsidR="00523308" w:rsidRPr="00EE237A">
              <w:rPr>
                <w:rStyle w:val="Hipervnculo"/>
                <w:noProof/>
                <w:lang w:val="es-ES"/>
              </w:rPr>
              <w:t>1. Producción agropecuaria</w:t>
            </w:r>
            <w:r w:rsidR="00523308">
              <w:rPr>
                <w:noProof/>
                <w:webHidden/>
              </w:rPr>
              <w:tab/>
            </w:r>
            <w:r w:rsidR="00523308">
              <w:rPr>
                <w:noProof/>
                <w:webHidden/>
              </w:rPr>
              <w:fldChar w:fldCharType="begin"/>
            </w:r>
            <w:r w:rsidR="00523308">
              <w:rPr>
                <w:noProof/>
                <w:webHidden/>
              </w:rPr>
              <w:instrText xml:space="preserve"> PAGEREF _Toc512543769 \h </w:instrText>
            </w:r>
            <w:r w:rsidR="00523308">
              <w:rPr>
                <w:noProof/>
                <w:webHidden/>
              </w:rPr>
            </w:r>
            <w:r w:rsidR="00523308">
              <w:rPr>
                <w:noProof/>
                <w:webHidden/>
              </w:rPr>
              <w:fldChar w:fldCharType="separate"/>
            </w:r>
            <w:r w:rsidR="007B66D6">
              <w:rPr>
                <w:noProof/>
                <w:webHidden/>
              </w:rPr>
              <w:t>24</w:t>
            </w:r>
            <w:r w:rsidR="00523308">
              <w:rPr>
                <w:noProof/>
                <w:webHidden/>
              </w:rPr>
              <w:fldChar w:fldCharType="end"/>
            </w:r>
          </w:hyperlink>
        </w:p>
        <w:p w14:paraId="7FF1FD13" w14:textId="435D8DF2"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70" w:history="1">
            <w:r w:rsidR="00523308" w:rsidRPr="00EE237A">
              <w:rPr>
                <w:rStyle w:val="Hipervnculo"/>
                <w:noProof/>
                <w:lang w:val="es-ES"/>
              </w:rPr>
              <w:t>2. Conservación y manejo de recursos naturales</w:t>
            </w:r>
            <w:r w:rsidR="00523308">
              <w:rPr>
                <w:noProof/>
                <w:webHidden/>
              </w:rPr>
              <w:tab/>
            </w:r>
            <w:r w:rsidR="00523308">
              <w:rPr>
                <w:noProof/>
                <w:webHidden/>
              </w:rPr>
              <w:fldChar w:fldCharType="begin"/>
            </w:r>
            <w:r w:rsidR="00523308">
              <w:rPr>
                <w:noProof/>
                <w:webHidden/>
              </w:rPr>
              <w:instrText xml:space="preserve"> PAGEREF _Toc512543770 \h </w:instrText>
            </w:r>
            <w:r w:rsidR="00523308">
              <w:rPr>
                <w:noProof/>
                <w:webHidden/>
              </w:rPr>
            </w:r>
            <w:r w:rsidR="00523308">
              <w:rPr>
                <w:noProof/>
                <w:webHidden/>
              </w:rPr>
              <w:fldChar w:fldCharType="separate"/>
            </w:r>
            <w:r w:rsidR="007B66D6">
              <w:rPr>
                <w:noProof/>
                <w:webHidden/>
              </w:rPr>
              <w:t>24</w:t>
            </w:r>
            <w:r w:rsidR="00523308">
              <w:rPr>
                <w:noProof/>
                <w:webHidden/>
              </w:rPr>
              <w:fldChar w:fldCharType="end"/>
            </w:r>
          </w:hyperlink>
        </w:p>
        <w:p w14:paraId="0186BA77" w14:textId="6DA2A9E1"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71" w:history="1">
            <w:r w:rsidR="00523308" w:rsidRPr="00EE237A">
              <w:rPr>
                <w:rStyle w:val="Hipervnculo"/>
                <w:noProof/>
                <w:lang w:val="es-ES"/>
              </w:rPr>
              <w:t>3. Cultivo de peces, moluscos y crustáceos</w:t>
            </w:r>
            <w:r w:rsidR="00523308">
              <w:rPr>
                <w:noProof/>
                <w:webHidden/>
              </w:rPr>
              <w:tab/>
            </w:r>
            <w:r w:rsidR="00523308">
              <w:rPr>
                <w:noProof/>
                <w:webHidden/>
              </w:rPr>
              <w:fldChar w:fldCharType="begin"/>
            </w:r>
            <w:r w:rsidR="00523308">
              <w:rPr>
                <w:noProof/>
                <w:webHidden/>
              </w:rPr>
              <w:instrText xml:space="preserve"> PAGEREF _Toc512543771 \h </w:instrText>
            </w:r>
            <w:r w:rsidR="00523308">
              <w:rPr>
                <w:noProof/>
                <w:webHidden/>
              </w:rPr>
            </w:r>
            <w:r w:rsidR="00523308">
              <w:rPr>
                <w:noProof/>
                <w:webHidden/>
              </w:rPr>
              <w:fldChar w:fldCharType="separate"/>
            </w:r>
            <w:r w:rsidR="007B66D6">
              <w:rPr>
                <w:noProof/>
                <w:webHidden/>
              </w:rPr>
              <w:t>25</w:t>
            </w:r>
            <w:r w:rsidR="00523308">
              <w:rPr>
                <w:noProof/>
                <w:webHidden/>
              </w:rPr>
              <w:fldChar w:fldCharType="end"/>
            </w:r>
          </w:hyperlink>
        </w:p>
        <w:p w14:paraId="28AC24C0" w14:textId="2B146F37"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72" w:history="1">
            <w:r w:rsidR="00523308" w:rsidRPr="00EE237A">
              <w:rPr>
                <w:rStyle w:val="Hipervnculo"/>
                <w:noProof/>
                <w:lang w:val="es-ES"/>
              </w:rPr>
              <w:t>4. Industrialización de productos alimenticios</w:t>
            </w:r>
            <w:r w:rsidR="00523308">
              <w:rPr>
                <w:noProof/>
                <w:webHidden/>
              </w:rPr>
              <w:tab/>
            </w:r>
            <w:r w:rsidR="00523308">
              <w:rPr>
                <w:noProof/>
                <w:webHidden/>
              </w:rPr>
              <w:fldChar w:fldCharType="begin"/>
            </w:r>
            <w:r w:rsidR="00523308">
              <w:rPr>
                <w:noProof/>
                <w:webHidden/>
              </w:rPr>
              <w:instrText xml:space="preserve"> PAGEREF _Toc512543772 \h </w:instrText>
            </w:r>
            <w:r w:rsidR="00523308">
              <w:rPr>
                <w:noProof/>
                <w:webHidden/>
              </w:rPr>
            </w:r>
            <w:r w:rsidR="00523308">
              <w:rPr>
                <w:noProof/>
                <w:webHidden/>
              </w:rPr>
              <w:fldChar w:fldCharType="separate"/>
            </w:r>
            <w:r w:rsidR="007B66D6">
              <w:rPr>
                <w:noProof/>
                <w:webHidden/>
              </w:rPr>
              <w:t>25</w:t>
            </w:r>
            <w:r w:rsidR="00523308">
              <w:rPr>
                <w:noProof/>
                <w:webHidden/>
              </w:rPr>
              <w:fldChar w:fldCharType="end"/>
            </w:r>
          </w:hyperlink>
        </w:p>
        <w:p w14:paraId="6F0A9218" w14:textId="4B973EF9"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73" w:history="1">
            <w:r w:rsidR="00523308" w:rsidRPr="00EE237A">
              <w:rPr>
                <w:rStyle w:val="Hipervnculo"/>
                <w:noProof/>
                <w:lang w:val="es-ES"/>
              </w:rPr>
              <w:t>Figuras profesionales del área técnica Industrial</w:t>
            </w:r>
            <w:r w:rsidR="00523308">
              <w:rPr>
                <w:noProof/>
                <w:webHidden/>
              </w:rPr>
              <w:tab/>
            </w:r>
            <w:r w:rsidR="00523308">
              <w:rPr>
                <w:noProof/>
                <w:webHidden/>
              </w:rPr>
              <w:fldChar w:fldCharType="begin"/>
            </w:r>
            <w:r w:rsidR="00523308">
              <w:rPr>
                <w:noProof/>
                <w:webHidden/>
              </w:rPr>
              <w:instrText xml:space="preserve"> PAGEREF _Toc512543773 \h </w:instrText>
            </w:r>
            <w:r w:rsidR="00523308">
              <w:rPr>
                <w:noProof/>
                <w:webHidden/>
              </w:rPr>
            </w:r>
            <w:r w:rsidR="00523308">
              <w:rPr>
                <w:noProof/>
                <w:webHidden/>
              </w:rPr>
              <w:fldChar w:fldCharType="separate"/>
            </w:r>
            <w:r w:rsidR="007B66D6">
              <w:rPr>
                <w:noProof/>
                <w:webHidden/>
              </w:rPr>
              <w:t>26</w:t>
            </w:r>
            <w:r w:rsidR="00523308">
              <w:rPr>
                <w:noProof/>
                <w:webHidden/>
              </w:rPr>
              <w:fldChar w:fldCharType="end"/>
            </w:r>
          </w:hyperlink>
        </w:p>
        <w:p w14:paraId="03939ED7" w14:textId="31CE53E5" w:rsidR="00523308" w:rsidRDefault="00FF2517">
          <w:pPr>
            <w:pStyle w:val="TDC3"/>
            <w:tabs>
              <w:tab w:val="right" w:leader="dot" w:pos="9016"/>
            </w:tabs>
            <w:rPr>
              <w:rFonts w:asciiTheme="minorHAnsi" w:eastAsiaTheme="minorEastAsia" w:hAnsiTheme="minorHAnsi"/>
              <w:noProof/>
              <w:color w:val="auto"/>
              <w:sz w:val="22"/>
              <w:lang w:eastAsia="es-EC"/>
            </w:rPr>
          </w:pPr>
          <w:hyperlink w:anchor="_Toc512543774" w:history="1">
            <w:r w:rsidR="00523308" w:rsidRPr="00EE237A">
              <w:rPr>
                <w:rStyle w:val="Hipervnculo"/>
                <w:noProof/>
              </w:rPr>
              <w:t>Descripción del área</w:t>
            </w:r>
            <w:r w:rsidR="00523308">
              <w:rPr>
                <w:noProof/>
                <w:webHidden/>
              </w:rPr>
              <w:tab/>
            </w:r>
            <w:r w:rsidR="00523308">
              <w:rPr>
                <w:noProof/>
                <w:webHidden/>
              </w:rPr>
              <w:fldChar w:fldCharType="begin"/>
            </w:r>
            <w:r w:rsidR="00523308">
              <w:rPr>
                <w:noProof/>
                <w:webHidden/>
              </w:rPr>
              <w:instrText xml:space="preserve"> PAGEREF _Toc512543774 \h </w:instrText>
            </w:r>
            <w:r w:rsidR="00523308">
              <w:rPr>
                <w:noProof/>
                <w:webHidden/>
              </w:rPr>
            </w:r>
            <w:r w:rsidR="00523308">
              <w:rPr>
                <w:noProof/>
                <w:webHidden/>
              </w:rPr>
              <w:fldChar w:fldCharType="separate"/>
            </w:r>
            <w:r w:rsidR="007B66D6">
              <w:rPr>
                <w:noProof/>
                <w:webHidden/>
              </w:rPr>
              <w:t>26</w:t>
            </w:r>
            <w:r w:rsidR="00523308">
              <w:rPr>
                <w:noProof/>
                <w:webHidden/>
              </w:rPr>
              <w:fldChar w:fldCharType="end"/>
            </w:r>
          </w:hyperlink>
        </w:p>
        <w:p w14:paraId="51416091" w14:textId="5793A62C"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75" w:history="1">
            <w:r w:rsidR="00523308" w:rsidRPr="00EE237A">
              <w:rPr>
                <w:rStyle w:val="Hipervnculo"/>
                <w:noProof/>
                <w:lang w:val="es-ES"/>
              </w:rPr>
              <w:t>1. Mecatrónica</w:t>
            </w:r>
            <w:r w:rsidR="00523308">
              <w:rPr>
                <w:noProof/>
                <w:webHidden/>
              </w:rPr>
              <w:tab/>
            </w:r>
            <w:r w:rsidR="00523308">
              <w:rPr>
                <w:noProof/>
                <w:webHidden/>
              </w:rPr>
              <w:fldChar w:fldCharType="begin"/>
            </w:r>
            <w:r w:rsidR="00523308">
              <w:rPr>
                <w:noProof/>
                <w:webHidden/>
              </w:rPr>
              <w:instrText xml:space="preserve"> PAGEREF _Toc512543775 \h </w:instrText>
            </w:r>
            <w:r w:rsidR="00523308">
              <w:rPr>
                <w:noProof/>
                <w:webHidden/>
              </w:rPr>
            </w:r>
            <w:r w:rsidR="00523308">
              <w:rPr>
                <w:noProof/>
                <w:webHidden/>
              </w:rPr>
              <w:fldChar w:fldCharType="separate"/>
            </w:r>
            <w:r w:rsidR="007B66D6">
              <w:rPr>
                <w:noProof/>
                <w:webHidden/>
              </w:rPr>
              <w:t>26</w:t>
            </w:r>
            <w:r w:rsidR="00523308">
              <w:rPr>
                <w:noProof/>
                <w:webHidden/>
              </w:rPr>
              <w:fldChar w:fldCharType="end"/>
            </w:r>
          </w:hyperlink>
        </w:p>
        <w:p w14:paraId="542278EF" w14:textId="728672EF"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76" w:history="1">
            <w:r w:rsidR="00523308" w:rsidRPr="00EE237A">
              <w:rPr>
                <w:rStyle w:val="Hipervnculo"/>
                <w:noProof/>
                <w:lang w:val="es-ES"/>
              </w:rPr>
              <w:t>2. Climatización</w:t>
            </w:r>
            <w:r w:rsidR="00523308">
              <w:rPr>
                <w:noProof/>
                <w:webHidden/>
              </w:rPr>
              <w:tab/>
            </w:r>
            <w:r w:rsidR="00523308">
              <w:rPr>
                <w:noProof/>
                <w:webHidden/>
              </w:rPr>
              <w:fldChar w:fldCharType="begin"/>
            </w:r>
            <w:r w:rsidR="00523308">
              <w:rPr>
                <w:noProof/>
                <w:webHidden/>
              </w:rPr>
              <w:instrText xml:space="preserve"> PAGEREF _Toc512543776 \h </w:instrText>
            </w:r>
            <w:r w:rsidR="00523308">
              <w:rPr>
                <w:noProof/>
                <w:webHidden/>
              </w:rPr>
            </w:r>
            <w:r w:rsidR="00523308">
              <w:rPr>
                <w:noProof/>
                <w:webHidden/>
              </w:rPr>
              <w:fldChar w:fldCharType="separate"/>
            </w:r>
            <w:r w:rsidR="007B66D6">
              <w:rPr>
                <w:noProof/>
                <w:webHidden/>
              </w:rPr>
              <w:t>27</w:t>
            </w:r>
            <w:r w:rsidR="00523308">
              <w:rPr>
                <w:noProof/>
                <w:webHidden/>
              </w:rPr>
              <w:fldChar w:fldCharType="end"/>
            </w:r>
          </w:hyperlink>
        </w:p>
        <w:p w14:paraId="498655FF" w14:textId="749DC354"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77" w:history="1">
            <w:r w:rsidR="00523308" w:rsidRPr="00EE237A">
              <w:rPr>
                <w:rStyle w:val="Hipervnculo"/>
                <w:noProof/>
                <w:lang w:val="es-ES"/>
              </w:rPr>
              <w:t>3. Electrónica de consumo</w:t>
            </w:r>
            <w:r w:rsidR="00523308">
              <w:rPr>
                <w:noProof/>
                <w:webHidden/>
              </w:rPr>
              <w:tab/>
            </w:r>
            <w:r w:rsidR="00523308">
              <w:rPr>
                <w:noProof/>
                <w:webHidden/>
              </w:rPr>
              <w:fldChar w:fldCharType="begin"/>
            </w:r>
            <w:r w:rsidR="00523308">
              <w:rPr>
                <w:noProof/>
                <w:webHidden/>
              </w:rPr>
              <w:instrText xml:space="preserve"> PAGEREF _Toc512543777 \h </w:instrText>
            </w:r>
            <w:r w:rsidR="00523308">
              <w:rPr>
                <w:noProof/>
                <w:webHidden/>
              </w:rPr>
            </w:r>
            <w:r w:rsidR="00523308">
              <w:rPr>
                <w:noProof/>
                <w:webHidden/>
              </w:rPr>
              <w:fldChar w:fldCharType="separate"/>
            </w:r>
            <w:r w:rsidR="007B66D6">
              <w:rPr>
                <w:noProof/>
                <w:webHidden/>
              </w:rPr>
              <w:t>28</w:t>
            </w:r>
            <w:r w:rsidR="00523308">
              <w:rPr>
                <w:noProof/>
                <w:webHidden/>
              </w:rPr>
              <w:fldChar w:fldCharType="end"/>
            </w:r>
          </w:hyperlink>
        </w:p>
        <w:p w14:paraId="419DE410" w14:textId="41DB4837"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78" w:history="1">
            <w:r w:rsidR="00523308" w:rsidRPr="00EE237A">
              <w:rPr>
                <w:rStyle w:val="Hipervnculo"/>
                <w:noProof/>
                <w:lang w:val="es-ES"/>
              </w:rPr>
              <w:t>4. Industria de la confección</w:t>
            </w:r>
            <w:r w:rsidR="00523308">
              <w:rPr>
                <w:noProof/>
                <w:webHidden/>
              </w:rPr>
              <w:tab/>
            </w:r>
            <w:r w:rsidR="00523308">
              <w:rPr>
                <w:noProof/>
                <w:webHidden/>
              </w:rPr>
              <w:fldChar w:fldCharType="begin"/>
            </w:r>
            <w:r w:rsidR="00523308">
              <w:rPr>
                <w:noProof/>
                <w:webHidden/>
              </w:rPr>
              <w:instrText xml:space="preserve"> PAGEREF _Toc512543778 \h </w:instrText>
            </w:r>
            <w:r w:rsidR="00523308">
              <w:rPr>
                <w:noProof/>
                <w:webHidden/>
              </w:rPr>
            </w:r>
            <w:r w:rsidR="00523308">
              <w:rPr>
                <w:noProof/>
                <w:webHidden/>
              </w:rPr>
              <w:fldChar w:fldCharType="separate"/>
            </w:r>
            <w:r w:rsidR="007B66D6">
              <w:rPr>
                <w:noProof/>
                <w:webHidden/>
              </w:rPr>
              <w:t>28</w:t>
            </w:r>
            <w:r w:rsidR="00523308">
              <w:rPr>
                <w:noProof/>
                <w:webHidden/>
              </w:rPr>
              <w:fldChar w:fldCharType="end"/>
            </w:r>
          </w:hyperlink>
        </w:p>
        <w:p w14:paraId="61431E24" w14:textId="62CFE143"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79" w:history="1">
            <w:r w:rsidR="00523308" w:rsidRPr="00EE237A">
              <w:rPr>
                <w:rStyle w:val="Hipervnculo"/>
                <w:noProof/>
                <w:lang w:val="es-ES"/>
              </w:rPr>
              <w:t>5. Instalaciones, equipos y máquinas eléctricas</w:t>
            </w:r>
            <w:r w:rsidR="00523308">
              <w:rPr>
                <w:noProof/>
                <w:webHidden/>
              </w:rPr>
              <w:tab/>
            </w:r>
            <w:r w:rsidR="00523308">
              <w:rPr>
                <w:noProof/>
                <w:webHidden/>
              </w:rPr>
              <w:fldChar w:fldCharType="begin"/>
            </w:r>
            <w:r w:rsidR="00523308">
              <w:rPr>
                <w:noProof/>
                <w:webHidden/>
              </w:rPr>
              <w:instrText xml:space="preserve"> PAGEREF _Toc512543779 \h </w:instrText>
            </w:r>
            <w:r w:rsidR="00523308">
              <w:rPr>
                <w:noProof/>
                <w:webHidden/>
              </w:rPr>
            </w:r>
            <w:r w:rsidR="00523308">
              <w:rPr>
                <w:noProof/>
                <w:webHidden/>
              </w:rPr>
              <w:fldChar w:fldCharType="separate"/>
            </w:r>
            <w:r w:rsidR="007B66D6">
              <w:rPr>
                <w:noProof/>
                <w:webHidden/>
              </w:rPr>
              <w:t>28</w:t>
            </w:r>
            <w:r w:rsidR="00523308">
              <w:rPr>
                <w:noProof/>
                <w:webHidden/>
              </w:rPr>
              <w:fldChar w:fldCharType="end"/>
            </w:r>
          </w:hyperlink>
        </w:p>
        <w:p w14:paraId="66E82D3B" w14:textId="4A795ADE"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80" w:history="1">
            <w:r w:rsidR="00523308" w:rsidRPr="00EE237A">
              <w:rPr>
                <w:rStyle w:val="Hipervnculo"/>
                <w:noProof/>
                <w:lang w:val="es-ES"/>
              </w:rPr>
              <w:t>6. Mecanizado y construcciones metálicas</w:t>
            </w:r>
            <w:r w:rsidR="00523308">
              <w:rPr>
                <w:noProof/>
                <w:webHidden/>
              </w:rPr>
              <w:tab/>
            </w:r>
            <w:r w:rsidR="00523308">
              <w:rPr>
                <w:noProof/>
                <w:webHidden/>
              </w:rPr>
              <w:fldChar w:fldCharType="begin"/>
            </w:r>
            <w:r w:rsidR="00523308">
              <w:rPr>
                <w:noProof/>
                <w:webHidden/>
              </w:rPr>
              <w:instrText xml:space="preserve"> PAGEREF _Toc512543780 \h </w:instrText>
            </w:r>
            <w:r w:rsidR="00523308">
              <w:rPr>
                <w:noProof/>
                <w:webHidden/>
              </w:rPr>
            </w:r>
            <w:r w:rsidR="00523308">
              <w:rPr>
                <w:noProof/>
                <w:webHidden/>
              </w:rPr>
              <w:fldChar w:fldCharType="separate"/>
            </w:r>
            <w:r w:rsidR="007B66D6">
              <w:rPr>
                <w:noProof/>
                <w:webHidden/>
              </w:rPr>
              <w:t>29</w:t>
            </w:r>
            <w:r w:rsidR="00523308">
              <w:rPr>
                <w:noProof/>
                <w:webHidden/>
              </w:rPr>
              <w:fldChar w:fldCharType="end"/>
            </w:r>
          </w:hyperlink>
        </w:p>
        <w:p w14:paraId="741C2EAF" w14:textId="0A503A1C"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81" w:history="1">
            <w:r w:rsidR="00523308" w:rsidRPr="00EE237A">
              <w:rPr>
                <w:rStyle w:val="Hipervnculo"/>
                <w:noProof/>
                <w:lang w:val="es-ES"/>
              </w:rPr>
              <w:t>7. Electromecánica automotriz</w:t>
            </w:r>
            <w:r w:rsidR="00523308">
              <w:rPr>
                <w:noProof/>
                <w:webHidden/>
              </w:rPr>
              <w:tab/>
            </w:r>
            <w:r w:rsidR="00523308">
              <w:rPr>
                <w:noProof/>
                <w:webHidden/>
              </w:rPr>
              <w:fldChar w:fldCharType="begin"/>
            </w:r>
            <w:r w:rsidR="00523308">
              <w:rPr>
                <w:noProof/>
                <w:webHidden/>
              </w:rPr>
              <w:instrText xml:space="preserve"> PAGEREF _Toc512543781 \h </w:instrText>
            </w:r>
            <w:r w:rsidR="00523308">
              <w:rPr>
                <w:noProof/>
                <w:webHidden/>
              </w:rPr>
            </w:r>
            <w:r w:rsidR="00523308">
              <w:rPr>
                <w:noProof/>
                <w:webHidden/>
              </w:rPr>
              <w:fldChar w:fldCharType="separate"/>
            </w:r>
            <w:r w:rsidR="007B66D6">
              <w:rPr>
                <w:noProof/>
                <w:webHidden/>
              </w:rPr>
              <w:t>29</w:t>
            </w:r>
            <w:r w:rsidR="00523308">
              <w:rPr>
                <w:noProof/>
                <w:webHidden/>
              </w:rPr>
              <w:fldChar w:fldCharType="end"/>
            </w:r>
          </w:hyperlink>
        </w:p>
        <w:p w14:paraId="7837F23F" w14:textId="0F102AB5"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82" w:history="1">
            <w:r w:rsidR="00523308" w:rsidRPr="00EE237A">
              <w:rPr>
                <w:rStyle w:val="Hipervnculo"/>
                <w:noProof/>
                <w:lang w:val="es-ES"/>
              </w:rPr>
              <w:t>8. Aplicación de proyectos de construcción</w:t>
            </w:r>
            <w:r w:rsidR="00523308">
              <w:rPr>
                <w:noProof/>
                <w:webHidden/>
              </w:rPr>
              <w:tab/>
            </w:r>
            <w:r w:rsidR="00523308">
              <w:rPr>
                <w:noProof/>
                <w:webHidden/>
              </w:rPr>
              <w:fldChar w:fldCharType="begin"/>
            </w:r>
            <w:r w:rsidR="00523308">
              <w:rPr>
                <w:noProof/>
                <w:webHidden/>
              </w:rPr>
              <w:instrText xml:space="preserve"> PAGEREF _Toc512543782 \h </w:instrText>
            </w:r>
            <w:r w:rsidR="00523308">
              <w:rPr>
                <w:noProof/>
                <w:webHidden/>
              </w:rPr>
            </w:r>
            <w:r w:rsidR="00523308">
              <w:rPr>
                <w:noProof/>
                <w:webHidden/>
              </w:rPr>
              <w:fldChar w:fldCharType="separate"/>
            </w:r>
            <w:r w:rsidR="007B66D6">
              <w:rPr>
                <w:noProof/>
                <w:webHidden/>
              </w:rPr>
              <w:t>30</w:t>
            </w:r>
            <w:r w:rsidR="00523308">
              <w:rPr>
                <w:noProof/>
                <w:webHidden/>
              </w:rPr>
              <w:fldChar w:fldCharType="end"/>
            </w:r>
          </w:hyperlink>
        </w:p>
        <w:p w14:paraId="155552B3" w14:textId="7D91C792"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83" w:history="1">
            <w:r w:rsidR="00523308" w:rsidRPr="00EE237A">
              <w:rPr>
                <w:rStyle w:val="Hipervnculo"/>
                <w:noProof/>
                <w:lang w:val="es-ES"/>
              </w:rPr>
              <w:t>9. Fabricación y montaje de muebles</w:t>
            </w:r>
            <w:r w:rsidR="00523308">
              <w:rPr>
                <w:noProof/>
                <w:webHidden/>
              </w:rPr>
              <w:tab/>
            </w:r>
            <w:r w:rsidR="00523308">
              <w:rPr>
                <w:noProof/>
                <w:webHidden/>
              </w:rPr>
              <w:fldChar w:fldCharType="begin"/>
            </w:r>
            <w:r w:rsidR="00523308">
              <w:rPr>
                <w:noProof/>
                <w:webHidden/>
              </w:rPr>
              <w:instrText xml:space="preserve"> PAGEREF _Toc512543783 \h </w:instrText>
            </w:r>
            <w:r w:rsidR="00523308">
              <w:rPr>
                <w:noProof/>
                <w:webHidden/>
              </w:rPr>
            </w:r>
            <w:r w:rsidR="00523308">
              <w:rPr>
                <w:noProof/>
                <w:webHidden/>
              </w:rPr>
              <w:fldChar w:fldCharType="separate"/>
            </w:r>
            <w:r w:rsidR="007B66D6">
              <w:rPr>
                <w:noProof/>
                <w:webHidden/>
              </w:rPr>
              <w:t>30</w:t>
            </w:r>
            <w:r w:rsidR="00523308">
              <w:rPr>
                <w:noProof/>
                <w:webHidden/>
              </w:rPr>
              <w:fldChar w:fldCharType="end"/>
            </w:r>
          </w:hyperlink>
        </w:p>
        <w:p w14:paraId="05526197" w14:textId="564E43D6"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84" w:history="1">
            <w:r w:rsidR="00523308" w:rsidRPr="00EE237A">
              <w:rPr>
                <w:rStyle w:val="Hipervnculo"/>
                <w:noProof/>
                <w:lang w:val="es-ES"/>
              </w:rPr>
              <w:t>10. Calzado y marroquinería</w:t>
            </w:r>
            <w:r w:rsidR="00523308">
              <w:rPr>
                <w:noProof/>
                <w:webHidden/>
              </w:rPr>
              <w:tab/>
            </w:r>
            <w:r w:rsidR="00523308">
              <w:rPr>
                <w:noProof/>
                <w:webHidden/>
              </w:rPr>
              <w:fldChar w:fldCharType="begin"/>
            </w:r>
            <w:r w:rsidR="00523308">
              <w:rPr>
                <w:noProof/>
                <w:webHidden/>
              </w:rPr>
              <w:instrText xml:space="preserve"> PAGEREF _Toc512543784 \h </w:instrText>
            </w:r>
            <w:r w:rsidR="00523308">
              <w:rPr>
                <w:noProof/>
                <w:webHidden/>
              </w:rPr>
            </w:r>
            <w:r w:rsidR="00523308">
              <w:rPr>
                <w:noProof/>
                <w:webHidden/>
              </w:rPr>
              <w:fldChar w:fldCharType="separate"/>
            </w:r>
            <w:r w:rsidR="007B66D6">
              <w:rPr>
                <w:noProof/>
                <w:webHidden/>
              </w:rPr>
              <w:t>31</w:t>
            </w:r>
            <w:r w:rsidR="00523308">
              <w:rPr>
                <w:noProof/>
                <w:webHidden/>
              </w:rPr>
              <w:fldChar w:fldCharType="end"/>
            </w:r>
          </w:hyperlink>
        </w:p>
        <w:p w14:paraId="4476990D" w14:textId="2E6272BD"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85" w:history="1">
            <w:r w:rsidR="00523308" w:rsidRPr="00EE237A">
              <w:rPr>
                <w:rStyle w:val="Hipervnculo"/>
                <w:noProof/>
                <w:lang w:val="es-ES"/>
              </w:rPr>
              <w:t>11. Industria textil</w:t>
            </w:r>
            <w:r w:rsidR="00523308">
              <w:rPr>
                <w:noProof/>
                <w:webHidden/>
              </w:rPr>
              <w:tab/>
            </w:r>
            <w:r w:rsidR="00523308">
              <w:rPr>
                <w:noProof/>
                <w:webHidden/>
              </w:rPr>
              <w:fldChar w:fldCharType="begin"/>
            </w:r>
            <w:r w:rsidR="00523308">
              <w:rPr>
                <w:noProof/>
                <w:webHidden/>
              </w:rPr>
              <w:instrText xml:space="preserve"> PAGEREF _Toc512543785 \h </w:instrText>
            </w:r>
            <w:r w:rsidR="00523308">
              <w:rPr>
                <w:noProof/>
                <w:webHidden/>
              </w:rPr>
            </w:r>
            <w:r w:rsidR="00523308">
              <w:rPr>
                <w:noProof/>
                <w:webHidden/>
              </w:rPr>
              <w:fldChar w:fldCharType="separate"/>
            </w:r>
            <w:r w:rsidR="007B66D6">
              <w:rPr>
                <w:noProof/>
                <w:webHidden/>
              </w:rPr>
              <w:t>31</w:t>
            </w:r>
            <w:r w:rsidR="00523308">
              <w:rPr>
                <w:noProof/>
                <w:webHidden/>
              </w:rPr>
              <w:fldChar w:fldCharType="end"/>
            </w:r>
          </w:hyperlink>
        </w:p>
        <w:p w14:paraId="14DA4E3C" w14:textId="3DDE94FD"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86" w:history="1">
            <w:r w:rsidR="00523308" w:rsidRPr="00EE237A">
              <w:rPr>
                <w:rStyle w:val="Hipervnculo"/>
                <w:noProof/>
                <w:lang w:val="es-ES"/>
              </w:rPr>
              <w:t>12. Cerámica</w:t>
            </w:r>
            <w:r w:rsidR="00523308">
              <w:rPr>
                <w:noProof/>
                <w:webHidden/>
              </w:rPr>
              <w:tab/>
            </w:r>
            <w:r w:rsidR="00523308">
              <w:rPr>
                <w:noProof/>
                <w:webHidden/>
              </w:rPr>
              <w:fldChar w:fldCharType="begin"/>
            </w:r>
            <w:r w:rsidR="00523308">
              <w:rPr>
                <w:noProof/>
                <w:webHidden/>
              </w:rPr>
              <w:instrText xml:space="preserve"> PAGEREF _Toc512543786 \h </w:instrText>
            </w:r>
            <w:r w:rsidR="00523308">
              <w:rPr>
                <w:noProof/>
                <w:webHidden/>
              </w:rPr>
            </w:r>
            <w:r w:rsidR="00523308">
              <w:rPr>
                <w:noProof/>
                <w:webHidden/>
              </w:rPr>
              <w:fldChar w:fldCharType="separate"/>
            </w:r>
            <w:r w:rsidR="007B66D6">
              <w:rPr>
                <w:noProof/>
                <w:webHidden/>
              </w:rPr>
              <w:t>32</w:t>
            </w:r>
            <w:r w:rsidR="00523308">
              <w:rPr>
                <w:noProof/>
                <w:webHidden/>
              </w:rPr>
              <w:fldChar w:fldCharType="end"/>
            </w:r>
          </w:hyperlink>
        </w:p>
        <w:p w14:paraId="15F8045A" w14:textId="5AA66A7F"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87" w:history="1">
            <w:r w:rsidR="00523308" w:rsidRPr="00EE237A">
              <w:rPr>
                <w:rStyle w:val="Hipervnculo"/>
                <w:noProof/>
                <w:lang w:val="es-ES"/>
              </w:rPr>
              <w:t>13. Electromecánica</w:t>
            </w:r>
            <w:r w:rsidR="00523308">
              <w:rPr>
                <w:noProof/>
                <w:webHidden/>
              </w:rPr>
              <w:tab/>
            </w:r>
            <w:r w:rsidR="00523308">
              <w:rPr>
                <w:noProof/>
                <w:webHidden/>
              </w:rPr>
              <w:fldChar w:fldCharType="begin"/>
            </w:r>
            <w:r w:rsidR="00523308">
              <w:rPr>
                <w:noProof/>
                <w:webHidden/>
              </w:rPr>
              <w:instrText xml:space="preserve"> PAGEREF _Toc512543787 \h </w:instrText>
            </w:r>
            <w:r w:rsidR="00523308">
              <w:rPr>
                <w:noProof/>
                <w:webHidden/>
              </w:rPr>
            </w:r>
            <w:r w:rsidR="00523308">
              <w:rPr>
                <w:noProof/>
                <w:webHidden/>
              </w:rPr>
              <w:fldChar w:fldCharType="separate"/>
            </w:r>
            <w:r w:rsidR="007B66D6">
              <w:rPr>
                <w:noProof/>
                <w:webHidden/>
              </w:rPr>
              <w:t>32</w:t>
            </w:r>
            <w:r w:rsidR="00523308">
              <w:rPr>
                <w:noProof/>
                <w:webHidden/>
              </w:rPr>
              <w:fldChar w:fldCharType="end"/>
            </w:r>
          </w:hyperlink>
        </w:p>
        <w:p w14:paraId="66CBBF25" w14:textId="50C1D7DC"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88" w:history="1">
            <w:r w:rsidR="00523308" w:rsidRPr="00EE237A">
              <w:rPr>
                <w:rStyle w:val="Hipervnculo"/>
                <w:noProof/>
                <w:lang w:val="es-ES"/>
              </w:rPr>
              <w:t>Figuras profesionales del área técnica de Servicios</w:t>
            </w:r>
            <w:r w:rsidR="00523308">
              <w:rPr>
                <w:noProof/>
                <w:webHidden/>
              </w:rPr>
              <w:tab/>
            </w:r>
            <w:r w:rsidR="00523308">
              <w:rPr>
                <w:noProof/>
                <w:webHidden/>
              </w:rPr>
              <w:fldChar w:fldCharType="begin"/>
            </w:r>
            <w:r w:rsidR="00523308">
              <w:rPr>
                <w:noProof/>
                <w:webHidden/>
              </w:rPr>
              <w:instrText xml:space="preserve"> PAGEREF _Toc512543788 \h </w:instrText>
            </w:r>
            <w:r w:rsidR="00523308">
              <w:rPr>
                <w:noProof/>
                <w:webHidden/>
              </w:rPr>
            </w:r>
            <w:r w:rsidR="00523308">
              <w:rPr>
                <w:noProof/>
                <w:webHidden/>
              </w:rPr>
              <w:fldChar w:fldCharType="separate"/>
            </w:r>
            <w:r w:rsidR="007B66D6">
              <w:rPr>
                <w:noProof/>
                <w:webHidden/>
              </w:rPr>
              <w:t>33</w:t>
            </w:r>
            <w:r w:rsidR="00523308">
              <w:rPr>
                <w:noProof/>
                <w:webHidden/>
              </w:rPr>
              <w:fldChar w:fldCharType="end"/>
            </w:r>
          </w:hyperlink>
        </w:p>
        <w:p w14:paraId="3170CF1A" w14:textId="387EFB72" w:rsidR="00523308" w:rsidRDefault="00FF2517">
          <w:pPr>
            <w:pStyle w:val="TDC3"/>
            <w:tabs>
              <w:tab w:val="right" w:leader="dot" w:pos="9016"/>
            </w:tabs>
            <w:rPr>
              <w:rFonts w:asciiTheme="minorHAnsi" w:eastAsiaTheme="minorEastAsia" w:hAnsiTheme="minorHAnsi"/>
              <w:noProof/>
              <w:color w:val="auto"/>
              <w:sz w:val="22"/>
              <w:lang w:eastAsia="es-EC"/>
            </w:rPr>
          </w:pPr>
          <w:hyperlink w:anchor="_Toc512543789" w:history="1">
            <w:r w:rsidR="00523308" w:rsidRPr="00EE237A">
              <w:rPr>
                <w:rStyle w:val="Hipervnculo"/>
                <w:noProof/>
              </w:rPr>
              <w:t>Descripción del área</w:t>
            </w:r>
            <w:r w:rsidR="00523308">
              <w:rPr>
                <w:noProof/>
                <w:webHidden/>
              </w:rPr>
              <w:tab/>
            </w:r>
            <w:r w:rsidR="00523308">
              <w:rPr>
                <w:noProof/>
                <w:webHidden/>
              </w:rPr>
              <w:fldChar w:fldCharType="begin"/>
            </w:r>
            <w:r w:rsidR="00523308">
              <w:rPr>
                <w:noProof/>
                <w:webHidden/>
              </w:rPr>
              <w:instrText xml:space="preserve"> PAGEREF _Toc512543789 \h </w:instrText>
            </w:r>
            <w:r w:rsidR="00523308">
              <w:rPr>
                <w:noProof/>
                <w:webHidden/>
              </w:rPr>
            </w:r>
            <w:r w:rsidR="00523308">
              <w:rPr>
                <w:noProof/>
                <w:webHidden/>
              </w:rPr>
              <w:fldChar w:fldCharType="separate"/>
            </w:r>
            <w:r w:rsidR="007B66D6">
              <w:rPr>
                <w:noProof/>
                <w:webHidden/>
              </w:rPr>
              <w:t>33</w:t>
            </w:r>
            <w:r w:rsidR="00523308">
              <w:rPr>
                <w:noProof/>
                <w:webHidden/>
              </w:rPr>
              <w:fldChar w:fldCharType="end"/>
            </w:r>
          </w:hyperlink>
        </w:p>
        <w:p w14:paraId="4FC5D80F" w14:textId="47B186EE"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90" w:history="1">
            <w:r w:rsidR="00523308" w:rsidRPr="00EE237A">
              <w:rPr>
                <w:rStyle w:val="Hipervnculo"/>
                <w:noProof/>
                <w:lang w:val="es-ES"/>
              </w:rPr>
              <w:t>1. Comercio exterior</w:t>
            </w:r>
            <w:r w:rsidR="00523308">
              <w:rPr>
                <w:noProof/>
                <w:webHidden/>
              </w:rPr>
              <w:tab/>
            </w:r>
            <w:r w:rsidR="00523308">
              <w:rPr>
                <w:noProof/>
                <w:webHidden/>
              </w:rPr>
              <w:fldChar w:fldCharType="begin"/>
            </w:r>
            <w:r w:rsidR="00523308">
              <w:rPr>
                <w:noProof/>
                <w:webHidden/>
              </w:rPr>
              <w:instrText xml:space="preserve"> PAGEREF _Toc512543790 \h </w:instrText>
            </w:r>
            <w:r w:rsidR="00523308">
              <w:rPr>
                <w:noProof/>
                <w:webHidden/>
              </w:rPr>
            </w:r>
            <w:r w:rsidR="00523308">
              <w:rPr>
                <w:noProof/>
                <w:webHidden/>
              </w:rPr>
              <w:fldChar w:fldCharType="separate"/>
            </w:r>
            <w:r w:rsidR="007B66D6">
              <w:rPr>
                <w:noProof/>
                <w:webHidden/>
              </w:rPr>
              <w:t>33</w:t>
            </w:r>
            <w:r w:rsidR="00523308">
              <w:rPr>
                <w:noProof/>
                <w:webHidden/>
              </w:rPr>
              <w:fldChar w:fldCharType="end"/>
            </w:r>
          </w:hyperlink>
        </w:p>
        <w:p w14:paraId="73FE9974" w14:textId="04024140"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91" w:history="1">
            <w:r w:rsidR="00523308" w:rsidRPr="00EE237A">
              <w:rPr>
                <w:rStyle w:val="Hipervnculo"/>
                <w:noProof/>
                <w:lang w:val="es-ES"/>
              </w:rPr>
              <w:t>2. Ventas e información turística</w:t>
            </w:r>
            <w:r w:rsidR="00523308">
              <w:rPr>
                <w:noProof/>
                <w:webHidden/>
              </w:rPr>
              <w:tab/>
            </w:r>
            <w:r w:rsidR="00523308">
              <w:rPr>
                <w:noProof/>
                <w:webHidden/>
              </w:rPr>
              <w:fldChar w:fldCharType="begin"/>
            </w:r>
            <w:r w:rsidR="00523308">
              <w:rPr>
                <w:noProof/>
                <w:webHidden/>
              </w:rPr>
              <w:instrText xml:space="preserve"> PAGEREF _Toc512543791 \h </w:instrText>
            </w:r>
            <w:r w:rsidR="00523308">
              <w:rPr>
                <w:noProof/>
                <w:webHidden/>
              </w:rPr>
            </w:r>
            <w:r w:rsidR="00523308">
              <w:rPr>
                <w:noProof/>
                <w:webHidden/>
              </w:rPr>
              <w:fldChar w:fldCharType="separate"/>
            </w:r>
            <w:r w:rsidR="007B66D6">
              <w:rPr>
                <w:noProof/>
                <w:webHidden/>
              </w:rPr>
              <w:t>34</w:t>
            </w:r>
            <w:r w:rsidR="00523308">
              <w:rPr>
                <w:noProof/>
                <w:webHidden/>
              </w:rPr>
              <w:fldChar w:fldCharType="end"/>
            </w:r>
          </w:hyperlink>
        </w:p>
        <w:p w14:paraId="0951E776" w14:textId="11EE1180"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92" w:history="1">
            <w:r w:rsidR="00523308" w:rsidRPr="00EE237A">
              <w:rPr>
                <w:rStyle w:val="Hipervnculo"/>
                <w:noProof/>
                <w:lang w:val="es-ES"/>
              </w:rPr>
              <w:t>3. Informática</w:t>
            </w:r>
            <w:r w:rsidR="00523308">
              <w:rPr>
                <w:noProof/>
                <w:webHidden/>
              </w:rPr>
              <w:tab/>
            </w:r>
            <w:r w:rsidR="00523308">
              <w:rPr>
                <w:noProof/>
                <w:webHidden/>
              </w:rPr>
              <w:fldChar w:fldCharType="begin"/>
            </w:r>
            <w:r w:rsidR="00523308">
              <w:rPr>
                <w:noProof/>
                <w:webHidden/>
              </w:rPr>
              <w:instrText xml:space="preserve"> PAGEREF _Toc512543792 \h </w:instrText>
            </w:r>
            <w:r w:rsidR="00523308">
              <w:rPr>
                <w:noProof/>
                <w:webHidden/>
              </w:rPr>
            </w:r>
            <w:r w:rsidR="00523308">
              <w:rPr>
                <w:noProof/>
                <w:webHidden/>
              </w:rPr>
              <w:fldChar w:fldCharType="separate"/>
            </w:r>
            <w:r w:rsidR="007B66D6">
              <w:rPr>
                <w:noProof/>
                <w:webHidden/>
              </w:rPr>
              <w:t>34</w:t>
            </w:r>
            <w:r w:rsidR="00523308">
              <w:rPr>
                <w:noProof/>
                <w:webHidden/>
              </w:rPr>
              <w:fldChar w:fldCharType="end"/>
            </w:r>
          </w:hyperlink>
        </w:p>
        <w:p w14:paraId="26295822" w14:textId="34E4F2AB"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93" w:history="1">
            <w:r w:rsidR="00523308" w:rsidRPr="00EE237A">
              <w:rPr>
                <w:rStyle w:val="Hipervnculo"/>
                <w:noProof/>
                <w:lang w:val="es-ES"/>
              </w:rPr>
              <w:t>4. Contabilidad</w:t>
            </w:r>
            <w:r w:rsidR="00523308">
              <w:rPr>
                <w:noProof/>
                <w:webHidden/>
              </w:rPr>
              <w:tab/>
            </w:r>
            <w:r w:rsidR="00523308">
              <w:rPr>
                <w:noProof/>
                <w:webHidden/>
              </w:rPr>
              <w:fldChar w:fldCharType="begin"/>
            </w:r>
            <w:r w:rsidR="00523308">
              <w:rPr>
                <w:noProof/>
                <w:webHidden/>
              </w:rPr>
              <w:instrText xml:space="preserve"> PAGEREF _Toc512543793 \h </w:instrText>
            </w:r>
            <w:r w:rsidR="00523308">
              <w:rPr>
                <w:noProof/>
                <w:webHidden/>
              </w:rPr>
            </w:r>
            <w:r w:rsidR="00523308">
              <w:rPr>
                <w:noProof/>
                <w:webHidden/>
              </w:rPr>
              <w:fldChar w:fldCharType="separate"/>
            </w:r>
            <w:r w:rsidR="007B66D6">
              <w:rPr>
                <w:noProof/>
                <w:webHidden/>
              </w:rPr>
              <w:t>35</w:t>
            </w:r>
            <w:r w:rsidR="00523308">
              <w:rPr>
                <w:noProof/>
                <w:webHidden/>
              </w:rPr>
              <w:fldChar w:fldCharType="end"/>
            </w:r>
          </w:hyperlink>
        </w:p>
        <w:p w14:paraId="1B26E805" w14:textId="491DB698"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94" w:history="1">
            <w:r w:rsidR="00523308" w:rsidRPr="00EE237A">
              <w:rPr>
                <w:rStyle w:val="Hipervnculo"/>
                <w:noProof/>
                <w:lang w:val="es-ES"/>
              </w:rPr>
              <w:t>5. Comercialización y ventas</w:t>
            </w:r>
            <w:r w:rsidR="00523308">
              <w:rPr>
                <w:noProof/>
                <w:webHidden/>
              </w:rPr>
              <w:tab/>
            </w:r>
            <w:r w:rsidR="00523308">
              <w:rPr>
                <w:noProof/>
                <w:webHidden/>
              </w:rPr>
              <w:fldChar w:fldCharType="begin"/>
            </w:r>
            <w:r w:rsidR="00523308">
              <w:rPr>
                <w:noProof/>
                <w:webHidden/>
              </w:rPr>
              <w:instrText xml:space="preserve"> PAGEREF _Toc512543794 \h </w:instrText>
            </w:r>
            <w:r w:rsidR="00523308">
              <w:rPr>
                <w:noProof/>
                <w:webHidden/>
              </w:rPr>
            </w:r>
            <w:r w:rsidR="00523308">
              <w:rPr>
                <w:noProof/>
                <w:webHidden/>
              </w:rPr>
              <w:fldChar w:fldCharType="separate"/>
            </w:r>
            <w:r w:rsidR="007B66D6">
              <w:rPr>
                <w:noProof/>
                <w:webHidden/>
              </w:rPr>
              <w:t>35</w:t>
            </w:r>
            <w:r w:rsidR="00523308">
              <w:rPr>
                <w:noProof/>
                <w:webHidden/>
              </w:rPr>
              <w:fldChar w:fldCharType="end"/>
            </w:r>
          </w:hyperlink>
        </w:p>
        <w:p w14:paraId="3E9FCF39" w14:textId="61174573" w:rsidR="00523308" w:rsidRDefault="00FF2517">
          <w:pPr>
            <w:pStyle w:val="TDC3"/>
            <w:tabs>
              <w:tab w:val="right" w:leader="dot" w:pos="9016"/>
            </w:tabs>
            <w:rPr>
              <w:rFonts w:asciiTheme="minorHAnsi" w:eastAsiaTheme="minorEastAsia" w:hAnsiTheme="minorHAnsi"/>
              <w:noProof/>
              <w:color w:val="auto"/>
              <w:sz w:val="22"/>
              <w:lang w:eastAsia="es-EC"/>
            </w:rPr>
          </w:pPr>
          <w:hyperlink w:anchor="_Toc512543795" w:history="1">
            <w:r w:rsidR="00523308" w:rsidRPr="00EE237A">
              <w:rPr>
                <w:rStyle w:val="Hipervnculo"/>
                <w:noProof/>
              </w:rPr>
              <w:t>Objetivo general del currículo</w:t>
            </w:r>
            <w:r w:rsidR="00523308">
              <w:rPr>
                <w:noProof/>
                <w:webHidden/>
              </w:rPr>
              <w:tab/>
            </w:r>
            <w:r w:rsidR="00523308">
              <w:rPr>
                <w:noProof/>
                <w:webHidden/>
              </w:rPr>
              <w:fldChar w:fldCharType="begin"/>
            </w:r>
            <w:r w:rsidR="00523308">
              <w:rPr>
                <w:noProof/>
                <w:webHidden/>
              </w:rPr>
              <w:instrText xml:space="preserve"> PAGEREF _Toc512543795 \h </w:instrText>
            </w:r>
            <w:r w:rsidR="00523308">
              <w:rPr>
                <w:noProof/>
                <w:webHidden/>
              </w:rPr>
            </w:r>
            <w:r w:rsidR="00523308">
              <w:rPr>
                <w:noProof/>
                <w:webHidden/>
              </w:rPr>
              <w:fldChar w:fldCharType="separate"/>
            </w:r>
            <w:r w:rsidR="007B66D6">
              <w:rPr>
                <w:noProof/>
                <w:webHidden/>
              </w:rPr>
              <w:t>36</w:t>
            </w:r>
            <w:r w:rsidR="00523308">
              <w:rPr>
                <w:noProof/>
                <w:webHidden/>
              </w:rPr>
              <w:fldChar w:fldCharType="end"/>
            </w:r>
          </w:hyperlink>
        </w:p>
        <w:p w14:paraId="13DD9B85" w14:textId="5299B3B9" w:rsidR="00523308" w:rsidRDefault="00FF2517">
          <w:pPr>
            <w:pStyle w:val="TDC3"/>
            <w:tabs>
              <w:tab w:val="right" w:leader="dot" w:pos="9016"/>
            </w:tabs>
            <w:rPr>
              <w:rFonts w:asciiTheme="minorHAnsi" w:eastAsiaTheme="minorEastAsia" w:hAnsiTheme="minorHAnsi"/>
              <w:noProof/>
              <w:color w:val="auto"/>
              <w:sz w:val="22"/>
              <w:lang w:eastAsia="es-EC"/>
            </w:rPr>
          </w:pPr>
          <w:hyperlink w:anchor="_Toc512543796" w:history="1">
            <w:r w:rsidR="00523308" w:rsidRPr="00EE237A">
              <w:rPr>
                <w:rStyle w:val="Hipervnculo"/>
                <w:noProof/>
              </w:rPr>
              <w:t>Desarrollo curricular del módulo de operaciones de almacenaje</w:t>
            </w:r>
            <w:r w:rsidR="00523308">
              <w:rPr>
                <w:noProof/>
                <w:webHidden/>
              </w:rPr>
              <w:tab/>
            </w:r>
            <w:r w:rsidR="00523308">
              <w:rPr>
                <w:noProof/>
                <w:webHidden/>
              </w:rPr>
              <w:fldChar w:fldCharType="begin"/>
            </w:r>
            <w:r w:rsidR="00523308">
              <w:rPr>
                <w:noProof/>
                <w:webHidden/>
              </w:rPr>
              <w:instrText xml:space="preserve"> PAGEREF _Toc512543796 \h </w:instrText>
            </w:r>
            <w:r w:rsidR="00523308">
              <w:rPr>
                <w:noProof/>
                <w:webHidden/>
              </w:rPr>
            </w:r>
            <w:r w:rsidR="00523308">
              <w:rPr>
                <w:noProof/>
                <w:webHidden/>
              </w:rPr>
              <w:fldChar w:fldCharType="separate"/>
            </w:r>
            <w:r w:rsidR="007B66D6">
              <w:rPr>
                <w:noProof/>
                <w:webHidden/>
              </w:rPr>
              <w:t>36</w:t>
            </w:r>
            <w:r w:rsidR="00523308">
              <w:rPr>
                <w:noProof/>
                <w:webHidden/>
              </w:rPr>
              <w:fldChar w:fldCharType="end"/>
            </w:r>
          </w:hyperlink>
        </w:p>
        <w:p w14:paraId="37A400AE" w14:textId="5F10D46D" w:rsidR="00523308" w:rsidRDefault="00FF2517">
          <w:pPr>
            <w:pStyle w:val="TDC3"/>
            <w:tabs>
              <w:tab w:val="right" w:leader="dot" w:pos="9016"/>
            </w:tabs>
            <w:rPr>
              <w:rFonts w:asciiTheme="minorHAnsi" w:eastAsiaTheme="minorEastAsia" w:hAnsiTheme="minorHAnsi"/>
              <w:noProof/>
              <w:color w:val="auto"/>
              <w:sz w:val="22"/>
              <w:lang w:eastAsia="es-EC"/>
            </w:rPr>
          </w:pPr>
          <w:hyperlink w:anchor="_Toc512543797" w:history="1">
            <w:r w:rsidR="00523308" w:rsidRPr="00EE237A">
              <w:rPr>
                <w:rStyle w:val="Hipervnculo"/>
                <w:noProof/>
              </w:rPr>
              <w:t>Relación de unidades de trabajo del módulo de operaciones de almacenaje y conexión entre ellas</w:t>
            </w:r>
            <w:r w:rsidR="00523308">
              <w:rPr>
                <w:noProof/>
                <w:webHidden/>
              </w:rPr>
              <w:tab/>
            </w:r>
            <w:r w:rsidR="00523308">
              <w:rPr>
                <w:noProof/>
                <w:webHidden/>
              </w:rPr>
              <w:fldChar w:fldCharType="begin"/>
            </w:r>
            <w:r w:rsidR="00523308">
              <w:rPr>
                <w:noProof/>
                <w:webHidden/>
              </w:rPr>
              <w:instrText xml:space="preserve"> PAGEREF _Toc512543797 \h </w:instrText>
            </w:r>
            <w:r w:rsidR="00523308">
              <w:rPr>
                <w:noProof/>
                <w:webHidden/>
              </w:rPr>
            </w:r>
            <w:r w:rsidR="00523308">
              <w:rPr>
                <w:noProof/>
                <w:webHidden/>
              </w:rPr>
              <w:fldChar w:fldCharType="separate"/>
            </w:r>
            <w:r w:rsidR="007B66D6">
              <w:rPr>
                <w:noProof/>
                <w:webHidden/>
              </w:rPr>
              <w:t>38</w:t>
            </w:r>
            <w:r w:rsidR="00523308">
              <w:rPr>
                <w:noProof/>
                <w:webHidden/>
              </w:rPr>
              <w:fldChar w:fldCharType="end"/>
            </w:r>
          </w:hyperlink>
        </w:p>
        <w:p w14:paraId="29BAD201" w14:textId="0A1AF6F2" w:rsidR="00523308" w:rsidRDefault="00FF2517">
          <w:pPr>
            <w:pStyle w:val="TDC3"/>
            <w:tabs>
              <w:tab w:val="right" w:leader="dot" w:pos="9016"/>
            </w:tabs>
            <w:rPr>
              <w:rFonts w:asciiTheme="minorHAnsi" w:eastAsiaTheme="minorEastAsia" w:hAnsiTheme="minorHAnsi"/>
              <w:noProof/>
              <w:color w:val="auto"/>
              <w:sz w:val="22"/>
              <w:lang w:eastAsia="es-EC"/>
            </w:rPr>
          </w:pPr>
          <w:hyperlink w:anchor="_Toc512543798" w:history="1">
            <w:r w:rsidR="00523308" w:rsidRPr="00EE237A">
              <w:rPr>
                <w:rStyle w:val="Hipervnculo"/>
                <w:noProof/>
              </w:rPr>
              <w:t>Desarrollo curricular del módulo de animación del punto de venta</w:t>
            </w:r>
            <w:r w:rsidR="00523308">
              <w:rPr>
                <w:noProof/>
                <w:webHidden/>
              </w:rPr>
              <w:tab/>
            </w:r>
            <w:r w:rsidR="00523308">
              <w:rPr>
                <w:noProof/>
                <w:webHidden/>
              </w:rPr>
              <w:fldChar w:fldCharType="begin"/>
            </w:r>
            <w:r w:rsidR="00523308">
              <w:rPr>
                <w:noProof/>
                <w:webHidden/>
              </w:rPr>
              <w:instrText xml:space="preserve"> PAGEREF _Toc512543798 \h </w:instrText>
            </w:r>
            <w:r w:rsidR="00523308">
              <w:rPr>
                <w:noProof/>
                <w:webHidden/>
              </w:rPr>
            </w:r>
            <w:r w:rsidR="00523308">
              <w:rPr>
                <w:noProof/>
                <w:webHidden/>
              </w:rPr>
              <w:fldChar w:fldCharType="separate"/>
            </w:r>
            <w:r w:rsidR="007B66D6">
              <w:rPr>
                <w:noProof/>
                <w:webHidden/>
              </w:rPr>
              <w:t>39</w:t>
            </w:r>
            <w:r w:rsidR="00523308">
              <w:rPr>
                <w:noProof/>
                <w:webHidden/>
              </w:rPr>
              <w:fldChar w:fldCharType="end"/>
            </w:r>
          </w:hyperlink>
        </w:p>
        <w:p w14:paraId="7F172C14" w14:textId="1FEE7F4C"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799" w:history="1">
            <w:r w:rsidR="00523308" w:rsidRPr="00EE237A">
              <w:rPr>
                <w:rStyle w:val="Hipervnculo"/>
                <w:noProof/>
                <w:lang w:val="es-ES"/>
              </w:rPr>
              <w:t>6. Organización y gestión de la secretaría</w:t>
            </w:r>
            <w:r w:rsidR="00523308">
              <w:rPr>
                <w:noProof/>
                <w:webHidden/>
              </w:rPr>
              <w:tab/>
            </w:r>
            <w:r w:rsidR="00523308">
              <w:rPr>
                <w:noProof/>
                <w:webHidden/>
              </w:rPr>
              <w:fldChar w:fldCharType="begin"/>
            </w:r>
            <w:r w:rsidR="00523308">
              <w:rPr>
                <w:noProof/>
                <w:webHidden/>
              </w:rPr>
              <w:instrText xml:space="preserve"> PAGEREF _Toc512543799 \h </w:instrText>
            </w:r>
            <w:r w:rsidR="00523308">
              <w:rPr>
                <w:noProof/>
                <w:webHidden/>
              </w:rPr>
            </w:r>
            <w:r w:rsidR="00523308">
              <w:rPr>
                <w:noProof/>
                <w:webHidden/>
              </w:rPr>
              <w:fldChar w:fldCharType="separate"/>
            </w:r>
            <w:r w:rsidR="007B66D6">
              <w:rPr>
                <w:noProof/>
                <w:webHidden/>
              </w:rPr>
              <w:t>42</w:t>
            </w:r>
            <w:r w:rsidR="00523308">
              <w:rPr>
                <w:noProof/>
                <w:webHidden/>
              </w:rPr>
              <w:fldChar w:fldCharType="end"/>
            </w:r>
          </w:hyperlink>
        </w:p>
        <w:p w14:paraId="3702F28D" w14:textId="70418D01"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800" w:history="1">
            <w:r w:rsidR="00523308" w:rsidRPr="00EE237A">
              <w:rPr>
                <w:rStyle w:val="Hipervnculo"/>
                <w:noProof/>
                <w:lang w:val="es-ES"/>
              </w:rPr>
              <w:t>7. Servicios hoteleros</w:t>
            </w:r>
            <w:r w:rsidR="00523308">
              <w:rPr>
                <w:noProof/>
                <w:webHidden/>
              </w:rPr>
              <w:tab/>
            </w:r>
            <w:r w:rsidR="00523308">
              <w:rPr>
                <w:noProof/>
                <w:webHidden/>
              </w:rPr>
              <w:fldChar w:fldCharType="begin"/>
            </w:r>
            <w:r w:rsidR="00523308">
              <w:rPr>
                <w:noProof/>
                <w:webHidden/>
              </w:rPr>
              <w:instrText xml:space="preserve"> PAGEREF _Toc512543800 \h </w:instrText>
            </w:r>
            <w:r w:rsidR="00523308">
              <w:rPr>
                <w:noProof/>
                <w:webHidden/>
              </w:rPr>
            </w:r>
            <w:r w:rsidR="00523308">
              <w:rPr>
                <w:noProof/>
                <w:webHidden/>
              </w:rPr>
              <w:fldChar w:fldCharType="separate"/>
            </w:r>
            <w:r w:rsidR="007B66D6">
              <w:rPr>
                <w:noProof/>
                <w:webHidden/>
              </w:rPr>
              <w:t>43</w:t>
            </w:r>
            <w:r w:rsidR="00523308">
              <w:rPr>
                <w:noProof/>
                <w:webHidden/>
              </w:rPr>
              <w:fldChar w:fldCharType="end"/>
            </w:r>
          </w:hyperlink>
        </w:p>
        <w:p w14:paraId="071FEBA9" w14:textId="19838473"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801" w:history="1">
            <w:r w:rsidR="00523308" w:rsidRPr="00EE237A">
              <w:rPr>
                <w:rStyle w:val="Hipervnculo"/>
                <w:noProof/>
                <w:lang w:val="es-ES"/>
              </w:rPr>
              <w:t>8. Gestión y desarrollo comunitario</w:t>
            </w:r>
            <w:r w:rsidR="00523308">
              <w:rPr>
                <w:noProof/>
                <w:webHidden/>
              </w:rPr>
              <w:tab/>
            </w:r>
            <w:r w:rsidR="00523308">
              <w:rPr>
                <w:noProof/>
                <w:webHidden/>
              </w:rPr>
              <w:fldChar w:fldCharType="begin"/>
            </w:r>
            <w:r w:rsidR="00523308">
              <w:rPr>
                <w:noProof/>
                <w:webHidden/>
              </w:rPr>
              <w:instrText xml:space="preserve"> PAGEREF _Toc512543801 \h </w:instrText>
            </w:r>
            <w:r w:rsidR="00523308">
              <w:rPr>
                <w:noProof/>
                <w:webHidden/>
              </w:rPr>
            </w:r>
            <w:r w:rsidR="00523308">
              <w:rPr>
                <w:noProof/>
                <w:webHidden/>
              </w:rPr>
              <w:fldChar w:fldCharType="separate"/>
            </w:r>
            <w:r w:rsidR="007B66D6">
              <w:rPr>
                <w:noProof/>
                <w:webHidden/>
              </w:rPr>
              <w:t>43</w:t>
            </w:r>
            <w:r w:rsidR="00523308">
              <w:rPr>
                <w:noProof/>
                <w:webHidden/>
              </w:rPr>
              <w:fldChar w:fldCharType="end"/>
            </w:r>
          </w:hyperlink>
        </w:p>
        <w:p w14:paraId="6EA05D1A" w14:textId="04605831"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802" w:history="1">
            <w:r w:rsidR="00523308" w:rsidRPr="00EE237A">
              <w:rPr>
                <w:rStyle w:val="Hipervnculo"/>
                <w:noProof/>
                <w:lang w:val="es-ES"/>
              </w:rPr>
              <w:t>Figuras profesionales del área técnica de Servicios</w:t>
            </w:r>
            <w:r w:rsidR="00523308">
              <w:rPr>
                <w:noProof/>
                <w:webHidden/>
              </w:rPr>
              <w:tab/>
            </w:r>
            <w:r w:rsidR="00523308">
              <w:rPr>
                <w:noProof/>
                <w:webHidden/>
              </w:rPr>
              <w:fldChar w:fldCharType="begin"/>
            </w:r>
            <w:r w:rsidR="00523308">
              <w:rPr>
                <w:noProof/>
                <w:webHidden/>
              </w:rPr>
              <w:instrText xml:space="preserve"> PAGEREF _Toc512543802 \h </w:instrText>
            </w:r>
            <w:r w:rsidR="00523308">
              <w:rPr>
                <w:noProof/>
                <w:webHidden/>
              </w:rPr>
            </w:r>
            <w:r w:rsidR="00523308">
              <w:rPr>
                <w:noProof/>
                <w:webHidden/>
              </w:rPr>
              <w:fldChar w:fldCharType="separate"/>
            </w:r>
            <w:r w:rsidR="007B66D6">
              <w:rPr>
                <w:noProof/>
                <w:webHidden/>
              </w:rPr>
              <w:t>44</w:t>
            </w:r>
            <w:r w:rsidR="00523308">
              <w:rPr>
                <w:noProof/>
                <w:webHidden/>
              </w:rPr>
              <w:fldChar w:fldCharType="end"/>
            </w:r>
          </w:hyperlink>
        </w:p>
        <w:p w14:paraId="19209CD1" w14:textId="253999F9" w:rsidR="00523308" w:rsidRDefault="00FF2517">
          <w:pPr>
            <w:pStyle w:val="TDC3"/>
            <w:tabs>
              <w:tab w:val="right" w:leader="dot" w:pos="9016"/>
            </w:tabs>
            <w:rPr>
              <w:rFonts w:asciiTheme="minorHAnsi" w:eastAsiaTheme="minorEastAsia" w:hAnsiTheme="minorHAnsi"/>
              <w:noProof/>
              <w:color w:val="auto"/>
              <w:sz w:val="22"/>
              <w:lang w:eastAsia="es-EC"/>
            </w:rPr>
          </w:pPr>
          <w:hyperlink w:anchor="_Toc512543803" w:history="1">
            <w:r w:rsidR="00523308" w:rsidRPr="00EE237A">
              <w:rPr>
                <w:rStyle w:val="Hipervnculo"/>
                <w:noProof/>
              </w:rPr>
              <w:t>Descripción del área</w:t>
            </w:r>
            <w:r w:rsidR="00523308">
              <w:rPr>
                <w:noProof/>
                <w:webHidden/>
              </w:rPr>
              <w:tab/>
            </w:r>
            <w:r w:rsidR="00523308">
              <w:rPr>
                <w:noProof/>
                <w:webHidden/>
              </w:rPr>
              <w:fldChar w:fldCharType="begin"/>
            </w:r>
            <w:r w:rsidR="00523308">
              <w:rPr>
                <w:noProof/>
                <w:webHidden/>
              </w:rPr>
              <w:instrText xml:space="preserve"> PAGEREF _Toc512543803 \h </w:instrText>
            </w:r>
            <w:r w:rsidR="00523308">
              <w:rPr>
                <w:noProof/>
                <w:webHidden/>
              </w:rPr>
            </w:r>
            <w:r w:rsidR="00523308">
              <w:rPr>
                <w:noProof/>
                <w:webHidden/>
              </w:rPr>
              <w:fldChar w:fldCharType="separate"/>
            </w:r>
            <w:r w:rsidR="007B66D6">
              <w:rPr>
                <w:noProof/>
                <w:webHidden/>
              </w:rPr>
              <w:t>44</w:t>
            </w:r>
            <w:r w:rsidR="00523308">
              <w:rPr>
                <w:noProof/>
                <w:webHidden/>
              </w:rPr>
              <w:fldChar w:fldCharType="end"/>
            </w:r>
          </w:hyperlink>
        </w:p>
        <w:p w14:paraId="132CC6D6" w14:textId="539970DA"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804" w:history="1">
            <w:r w:rsidR="00523308" w:rsidRPr="00EE237A">
              <w:rPr>
                <w:rStyle w:val="Hipervnculo"/>
                <w:noProof/>
                <w:lang w:val="es-ES"/>
              </w:rPr>
              <w:t>1. Música</w:t>
            </w:r>
            <w:r w:rsidR="00523308">
              <w:rPr>
                <w:noProof/>
                <w:webHidden/>
              </w:rPr>
              <w:tab/>
            </w:r>
            <w:r w:rsidR="00523308">
              <w:rPr>
                <w:noProof/>
                <w:webHidden/>
              </w:rPr>
              <w:fldChar w:fldCharType="begin"/>
            </w:r>
            <w:r w:rsidR="00523308">
              <w:rPr>
                <w:noProof/>
                <w:webHidden/>
              </w:rPr>
              <w:instrText xml:space="preserve"> PAGEREF _Toc512543804 \h </w:instrText>
            </w:r>
            <w:r w:rsidR="00523308">
              <w:rPr>
                <w:noProof/>
                <w:webHidden/>
              </w:rPr>
            </w:r>
            <w:r w:rsidR="00523308">
              <w:rPr>
                <w:noProof/>
                <w:webHidden/>
              </w:rPr>
              <w:fldChar w:fldCharType="separate"/>
            </w:r>
            <w:r w:rsidR="007B66D6">
              <w:rPr>
                <w:noProof/>
                <w:webHidden/>
              </w:rPr>
              <w:t>44</w:t>
            </w:r>
            <w:r w:rsidR="00523308">
              <w:rPr>
                <w:noProof/>
                <w:webHidden/>
              </w:rPr>
              <w:fldChar w:fldCharType="end"/>
            </w:r>
          </w:hyperlink>
        </w:p>
        <w:p w14:paraId="37D4A91A" w14:textId="39C8D18F"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805" w:history="1">
            <w:r w:rsidR="00523308" w:rsidRPr="00EE237A">
              <w:rPr>
                <w:rStyle w:val="Hipervnculo"/>
                <w:noProof/>
                <w:lang w:val="es-ES"/>
              </w:rPr>
              <w:t>2. Pintura y cerámica</w:t>
            </w:r>
            <w:r w:rsidR="00523308">
              <w:rPr>
                <w:noProof/>
                <w:webHidden/>
              </w:rPr>
              <w:tab/>
            </w:r>
            <w:r w:rsidR="00523308">
              <w:rPr>
                <w:noProof/>
                <w:webHidden/>
              </w:rPr>
              <w:fldChar w:fldCharType="begin"/>
            </w:r>
            <w:r w:rsidR="00523308">
              <w:rPr>
                <w:noProof/>
                <w:webHidden/>
              </w:rPr>
              <w:instrText xml:space="preserve"> PAGEREF _Toc512543805 \h </w:instrText>
            </w:r>
            <w:r w:rsidR="00523308">
              <w:rPr>
                <w:noProof/>
                <w:webHidden/>
              </w:rPr>
            </w:r>
            <w:r w:rsidR="00523308">
              <w:rPr>
                <w:noProof/>
                <w:webHidden/>
              </w:rPr>
              <w:fldChar w:fldCharType="separate"/>
            </w:r>
            <w:r w:rsidR="007B66D6">
              <w:rPr>
                <w:noProof/>
                <w:webHidden/>
              </w:rPr>
              <w:t>45</w:t>
            </w:r>
            <w:r w:rsidR="00523308">
              <w:rPr>
                <w:noProof/>
                <w:webHidden/>
              </w:rPr>
              <w:fldChar w:fldCharType="end"/>
            </w:r>
          </w:hyperlink>
        </w:p>
        <w:p w14:paraId="74682E79" w14:textId="1D8F3625"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806" w:history="1">
            <w:r w:rsidR="00523308" w:rsidRPr="00EE237A">
              <w:rPr>
                <w:rStyle w:val="Hipervnculo"/>
                <w:noProof/>
                <w:lang w:val="es-ES"/>
              </w:rPr>
              <w:t>3. Escultura-arte gráfico</w:t>
            </w:r>
            <w:r w:rsidR="00523308">
              <w:rPr>
                <w:noProof/>
                <w:webHidden/>
              </w:rPr>
              <w:tab/>
            </w:r>
            <w:r w:rsidR="00523308">
              <w:rPr>
                <w:noProof/>
                <w:webHidden/>
              </w:rPr>
              <w:fldChar w:fldCharType="begin"/>
            </w:r>
            <w:r w:rsidR="00523308">
              <w:rPr>
                <w:noProof/>
                <w:webHidden/>
              </w:rPr>
              <w:instrText xml:space="preserve"> PAGEREF _Toc512543806 \h </w:instrText>
            </w:r>
            <w:r w:rsidR="00523308">
              <w:rPr>
                <w:noProof/>
                <w:webHidden/>
              </w:rPr>
            </w:r>
            <w:r w:rsidR="00523308">
              <w:rPr>
                <w:noProof/>
                <w:webHidden/>
              </w:rPr>
              <w:fldChar w:fldCharType="separate"/>
            </w:r>
            <w:r w:rsidR="007B66D6">
              <w:rPr>
                <w:noProof/>
                <w:webHidden/>
              </w:rPr>
              <w:t>45</w:t>
            </w:r>
            <w:r w:rsidR="00523308">
              <w:rPr>
                <w:noProof/>
                <w:webHidden/>
              </w:rPr>
              <w:fldChar w:fldCharType="end"/>
            </w:r>
          </w:hyperlink>
        </w:p>
        <w:p w14:paraId="5BCBC49A" w14:textId="5FC9FB40"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807" w:history="1">
            <w:r w:rsidR="00523308" w:rsidRPr="00EE237A">
              <w:rPr>
                <w:rStyle w:val="Hipervnculo"/>
                <w:noProof/>
                <w:lang w:val="es-ES"/>
              </w:rPr>
              <w:t>4. Diseño gráfico</w:t>
            </w:r>
            <w:r w:rsidR="00523308">
              <w:rPr>
                <w:noProof/>
                <w:webHidden/>
              </w:rPr>
              <w:tab/>
            </w:r>
            <w:r w:rsidR="00523308">
              <w:rPr>
                <w:noProof/>
                <w:webHidden/>
              </w:rPr>
              <w:fldChar w:fldCharType="begin"/>
            </w:r>
            <w:r w:rsidR="00523308">
              <w:rPr>
                <w:noProof/>
                <w:webHidden/>
              </w:rPr>
              <w:instrText xml:space="preserve"> PAGEREF _Toc512543807 \h </w:instrText>
            </w:r>
            <w:r w:rsidR="00523308">
              <w:rPr>
                <w:noProof/>
                <w:webHidden/>
              </w:rPr>
            </w:r>
            <w:r w:rsidR="00523308">
              <w:rPr>
                <w:noProof/>
                <w:webHidden/>
              </w:rPr>
              <w:fldChar w:fldCharType="separate"/>
            </w:r>
            <w:r w:rsidR="007B66D6">
              <w:rPr>
                <w:noProof/>
                <w:webHidden/>
              </w:rPr>
              <w:t>45</w:t>
            </w:r>
            <w:r w:rsidR="00523308">
              <w:rPr>
                <w:noProof/>
                <w:webHidden/>
              </w:rPr>
              <w:fldChar w:fldCharType="end"/>
            </w:r>
          </w:hyperlink>
        </w:p>
        <w:p w14:paraId="33423079" w14:textId="60B71A75"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808" w:history="1">
            <w:r w:rsidR="00523308" w:rsidRPr="00EE237A">
              <w:rPr>
                <w:rStyle w:val="Hipervnculo"/>
                <w:noProof/>
                <w:lang w:val="es-ES"/>
              </w:rPr>
              <w:t>5. Ebanistería, tallado y escultura</w:t>
            </w:r>
            <w:r w:rsidR="00523308">
              <w:rPr>
                <w:noProof/>
                <w:webHidden/>
              </w:rPr>
              <w:tab/>
            </w:r>
            <w:r w:rsidR="00523308">
              <w:rPr>
                <w:noProof/>
                <w:webHidden/>
              </w:rPr>
              <w:fldChar w:fldCharType="begin"/>
            </w:r>
            <w:r w:rsidR="00523308">
              <w:rPr>
                <w:noProof/>
                <w:webHidden/>
              </w:rPr>
              <w:instrText xml:space="preserve"> PAGEREF _Toc512543808 \h </w:instrText>
            </w:r>
            <w:r w:rsidR="00523308">
              <w:rPr>
                <w:noProof/>
                <w:webHidden/>
              </w:rPr>
            </w:r>
            <w:r w:rsidR="00523308">
              <w:rPr>
                <w:noProof/>
                <w:webHidden/>
              </w:rPr>
              <w:fldChar w:fldCharType="separate"/>
            </w:r>
            <w:r w:rsidR="007B66D6">
              <w:rPr>
                <w:noProof/>
                <w:webHidden/>
              </w:rPr>
              <w:t>46</w:t>
            </w:r>
            <w:r w:rsidR="00523308">
              <w:rPr>
                <w:noProof/>
                <w:webHidden/>
              </w:rPr>
              <w:fldChar w:fldCharType="end"/>
            </w:r>
          </w:hyperlink>
        </w:p>
        <w:p w14:paraId="0D4A5459" w14:textId="7BDE830D"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809" w:history="1">
            <w:r w:rsidR="00523308" w:rsidRPr="00EE237A">
              <w:rPr>
                <w:rStyle w:val="Hipervnculo"/>
                <w:noProof/>
                <w:lang w:val="es-ES"/>
              </w:rPr>
              <w:t>6. Arte de los Pueblos y Nacionalidades</w:t>
            </w:r>
            <w:r w:rsidR="00523308">
              <w:rPr>
                <w:noProof/>
                <w:webHidden/>
              </w:rPr>
              <w:tab/>
            </w:r>
            <w:r w:rsidR="00523308">
              <w:rPr>
                <w:noProof/>
                <w:webHidden/>
              </w:rPr>
              <w:fldChar w:fldCharType="begin"/>
            </w:r>
            <w:r w:rsidR="00523308">
              <w:rPr>
                <w:noProof/>
                <w:webHidden/>
              </w:rPr>
              <w:instrText xml:space="preserve"> PAGEREF _Toc512543809 \h </w:instrText>
            </w:r>
            <w:r w:rsidR="00523308">
              <w:rPr>
                <w:noProof/>
                <w:webHidden/>
              </w:rPr>
            </w:r>
            <w:r w:rsidR="00523308">
              <w:rPr>
                <w:noProof/>
                <w:webHidden/>
              </w:rPr>
              <w:fldChar w:fldCharType="separate"/>
            </w:r>
            <w:r w:rsidR="007B66D6">
              <w:rPr>
                <w:noProof/>
                <w:webHidden/>
              </w:rPr>
              <w:t>46</w:t>
            </w:r>
            <w:r w:rsidR="00523308">
              <w:rPr>
                <w:noProof/>
                <w:webHidden/>
              </w:rPr>
              <w:fldChar w:fldCharType="end"/>
            </w:r>
          </w:hyperlink>
        </w:p>
        <w:p w14:paraId="77928B42" w14:textId="6C102530"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810" w:history="1">
            <w:r w:rsidR="00523308" w:rsidRPr="00EE237A">
              <w:rPr>
                <w:rStyle w:val="Hipervnculo"/>
                <w:noProof/>
                <w:lang w:val="es-ES"/>
              </w:rPr>
              <w:t>Figuras profesionales del área técnica de Deportes</w:t>
            </w:r>
            <w:r w:rsidR="00523308">
              <w:rPr>
                <w:noProof/>
                <w:webHidden/>
              </w:rPr>
              <w:tab/>
            </w:r>
            <w:r w:rsidR="00523308">
              <w:rPr>
                <w:noProof/>
                <w:webHidden/>
              </w:rPr>
              <w:fldChar w:fldCharType="begin"/>
            </w:r>
            <w:r w:rsidR="00523308">
              <w:rPr>
                <w:noProof/>
                <w:webHidden/>
              </w:rPr>
              <w:instrText xml:space="preserve"> PAGEREF _Toc512543810 \h </w:instrText>
            </w:r>
            <w:r w:rsidR="00523308">
              <w:rPr>
                <w:noProof/>
                <w:webHidden/>
              </w:rPr>
            </w:r>
            <w:r w:rsidR="00523308">
              <w:rPr>
                <w:noProof/>
                <w:webHidden/>
              </w:rPr>
              <w:fldChar w:fldCharType="separate"/>
            </w:r>
            <w:r w:rsidR="007B66D6">
              <w:rPr>
                <w:noProof/>
                <w:webHidden/>
              </w:rPr>
              <w:t>47</w:t>
            </w:r>
            <w:r w:rsidR="00523308">
              <w:rPr>
                <w:noProof/>
                <w:webHidden/>
              </w:rPr>
              <w:fldChar w:fldCharType="end"/>
            </w:r>
          </w:hyperlink>
        </w:p>
        <w:p w14:paraId="4BF55445" w14:textId="4E636F0C" w:rsidR="00523308" w:rsidRDefault="00FF2517">
          <w:pPr>
            <w:pStyle w:val="TDC3"/>
            <w:tabs>
              <w:tab w:val="right" w:leader="dot" w:pos="9016"/>
            </w:tabs>
            <w:rPr>
              <w:rFonts w:asciiTheme="minorHAnsi" w:eastAsiaTheme="minorEastAsia" w:hAnsiTheme="minorHAnsi"/>
              <w:noProof/>
              <w:color w:val="auto"/>
              <w:sz w:val="22"/>
              <w:lang w:eastAsia="es-EC"/>
            </w:rPr>
          </w:pPr>
          <w:hyperlink w:anchor="_Toc512543811" w:history="1">
            <w:r w:rsidR="00523308" w:rsidRPr="00EE237A">
              <w:rPr>
                <w:rStyle w:val="Hipervnculo"/>
                <w:noProof/>
              </w:rPr>
              <w:t>Descripción del área</w:t>
            </w:r>
            <w:r w:rsidR="00523308">
              <w:rPr>
                <w:noProof/>
                <w:webHidden/>
              </w:rPr>
              <w:tab/>
            </w:r>
            <w:r w:rsidR="00523308">
              <w:rPr>
                <w:noProof/>
                <w:webHidden/>
              </w:rPr>
              <w:fldChar w:fldCharType="begin"/>
            </w:r>
            <w:r w:rsidR="00523308">
              <w:rPr>
                <w:noProof/>
                <w:webHidden/>
              </w:rPr>
              <w:instrText xml:space="preserve"> PAGEREF _Toc512543811 \h </w:instrText>
            </w:r>
            <w:r w:rsidR="00523308">
              <w:rPr>
                <w:noProof/>
                <w:webHidden/>
              </w:rPr>
            </w:r>
            <w:r w:rsidR="00523308">
              <w:rPr>
                <w:noProof/>
                <w:webHidden/>
              </w:rPr>
              <w:fldChar w:fldCharType="separate"/>
            </w:r>
            <w:r w:rsidR="007B66D6">
              <w:rPr>
                <w:noProof/>
                <w:webHidden/>
              </w:rPr>
              <w:t>47</w:t>
            </w:r>
            <w:r w:rsidR="00523308">
              <w:rPr>
                <w:noProof/>
                <w:webHidden/>
              </w:rPr>
              <w:fldChar w:fldCharType="end"/>
            </w:r>
          </w:hyperlink>
        </w:p>
        <w:p w14:paraId="1DAEA71F" w14:textId="6412740C"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812" w:history="1">
            <w:r w:rsidR="00523308" w:rsidRPr="00EE237A">
              <w:rPr>
                <w:rStyle w:val="Hipervnculo"/>
                <w:noProof/>
                <w:lang w:val="es-ES"/>
              </w:rPr>
              <w:t>1. Promoción en recreación y deportes</w:t>
            </w:r>
            <w:r w:rsidR="00523308">
              <w:rPr>
                <w:noProof/>
                <w:webHidden/>
              </w:rPr>
              <w:tab/>
            </w:r>
            <w:r w:rsidR="00523308">
              <w:rPr>
                <w:noProof/>
                <w:webHidden/>
              </w:rPr>
              <w:fldChar w:fldCharType="begin"/>
            </w:r>
            <w:r w:rsidR="00523308">
              <w:rPr>
                <w:noProof/>
                <w:webHidden/>
              </w:rPr>
              <w:instrText xml:space="preserve"> PAGEREF _Toc512543812 \h </w:instrText>
            </w:r>
            <w:r w:rsidR="00523308">
              <w:rPr>
                <w:noProof/>
                <w:webHidden/>
              </w:rPr>
            </w:r>
            <w:r w:rsidR="00523308">
              <w:rPr>
                <w:noProof/>
                <w:webHidden/>
              </w:rPr>
              <w:fldChar w:fldCharType="separate"/>
            </w:r>
            <w:r w:rsidR="007B66D6">
              <w:rPr>
                <w:noProof/>
                <w:webHidden/>
              </w:rPr>
              <w:t>47</w:t>
            </w:r>
            <w:r w:rsidR="00523308">
              <w:rPr>
                <w:noProof/>
                <w:webHidden/>
              </w:rPr>
              <w:fldChar w:fldCharType="end"/>
            </w:r>
          </w:hyperlink>
        </w:p>
        <w:p w14:paraId="504E11C0" w14:textId="5E8A05E4"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813" w:history="1">
            <w:r w:rsidR="00523308" w:rsidRPr="00EE237A">
              <w:rPr>
                <w:rStyle w:val="Hipervnculo"/>
                <w:noProof/>
                <w:lang w:val="es-ES"/>
              </w:rPr>
              <w:t>2. Deportes en equipo</w:t>
            </w:r>
            <w:r w:rsidR="00523308">
              <w:rPr>
                <w:noProof/>
                <w:webHidden/>
              </w:rPr>
              <w:tab/>
            </w:r>
            <w:r w:rsidR="00523308">
              <w:rPr>
                <w:noProof/>
                <w:webHidden/>
              </w:rPr>
              <w:fldChar w:fldCharType="begin"/>
            </w:r>
            <w:r w:rsidR="00523308">
              <w:rPr>
                <w:noProof/>
                <w:webHidden/>
              </w:rPr>
              <w:instrText xml:space="preserve"> PAGEREF _Toc512543813 \h </w:instrText>
            </w:r>
            <w:r w:rsidR="00523308">
              <w:rPr>
                <w:noProof/>
                <w:webHidden/>
              </w:rPr>
            </w:r>
            <w:r w:rsidR="00523308">
              <w:rPr>
                <w:noProof/>
                <w:webHidden/>
              </w:rPr>
              <w:fldChar w:fldCharType="separate"/>
            </w:r>
            <w:r w:rsidR="007B66D6">
              <w:rPr>
                <w:noProof/>
                <w:webHidden/>
              </w:rPr>
              <w:t>48</w:t>
            </w:r>
            <w:r w:rsidR="00523308">
              <w:rPr>
                <w:noProof/>
                <w:webHidden/>
              </w:rPr>
              <w:fldChar w:fldCharType="end"/>
            </w:r>
          </w:hyperlink>
        </w:p>
        <w:p w14:paraId="5E0BC326" w14:textId="5209E579" w:rsidR="00523308" w:rsidRDefault="00FF2517">
          <w:pPr>
            <w:pStyle w:val="TDC1"/>
            <w:tabs>
              <w:tab w:val="right" w:leader="dot" w:pos="9016"/>
            </w:tabs>
            <w:rPr>
              <w:rFonts w:asciiTheme="minorHAnsi" w:eastAsiaTheme="minorEastAsia" w:hAnsiTheme="minorHAnsi"/>
              <w:noProof/>
              <w:color w:val="auto"/>
              <w:sz w:val="22"/>
              <w:lang w:eastAsia="es-EC"/>
            </w:rPr>
          </w:pPr>
          <w:hyperlink w:anchor="_Toc512543814" w:history="1">
            <w:r w:rsidR="00523308" w:rsidRPr="00EE237A">
              <w:rPr>
                <w:rStyle w:val="Hipervnculo"/>
                <w:noProof/>
                <w:lang w:val="es-ES"/>
              </w:rPr>
              <w:t>Desarrollo curricular: Formación y Orientación Laboral</w:t>
            </w:r>
            <w:r w:rsidR="00523308">
              <w:rPr>
                <w:noProof/>
                <w:webHidden/>
              </w:rPr>
              <w:tab/>
            </w:r>
            <w:r w:rsidR="00523308">
              <w:rPr>
                <w:noProof/>
                <w:webHidden/>
              </w:rPr>
              <w:fldChar w:fldCharType="begin"/>
            </w:r>
            <w:r w:rsidR="00523308">
              <w:rPr>
                <w:noProof/>
                <w:webHidden/>
              </w:rPr>
              <w:instrText xml:space="preserve"> PAGEREF _Toc512543814 \h </w:instrText>
            </w:r>
            <w:r w:rsidR="00523308">
              <w:rPr>
                <w:noProof/>
                <w:webHidden/>
              </w:rPr>
            </w:r>
            <w:r w:rsidR="00523308">
              <w:rPr>
                <w:noProof/>
                <w:webHidden/>
              </w:rPr>
              <w:fldChar w:fldCharType="separate"/>
            </w:r>
            <w:r w:rsidR="007B66D6">
              <w:rPr>
                <w:noProof/>
                <w:webHidden/>
              </w:rPr>
              <w:t>48</w:t>
            </w:r>
            <w:r w:rsidR="00523308">
              <w:rPr>
                <w:noProof/>
                <w:webHidden/>
              </w:rPr>
              <w:fldChar w:fldCharType="end"/>
            </w:r>
          </w:hyperlink>
        </w:p>
        <w:p w14:paraId="044A5ED4" w14:textId="211724B3"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815" w:history="1">
            <w:r w:rsidR="00523308" w:rsidRPr="00EE237A">
              <w:rPr>
                <w:rStyle w:val="Hipervnculo"/>
                <w:noProof/>
                <w:lang w:val="es-ES"/>
              </w:rPr>
              <w:t>Objetivo</w:t>
            </w:r>
            <w:r w:rsidR="00523308">
              <w:rPr>
                <w:noProof/>
                <w:webHidden/>
              </w:rPr>
              <w:tab/>
            </w:r>
            <w:r w:rsidR="00523308">
              <w:rPr>
                <w:noProof/>
                <w:webHidden/>
              </w:rPr>
              <w:fldChar w:fldCharType="begin"/>
            </w:r>
            <w:r w:rsidR="00523308">
              <w:rPr>
                <w:noProof/>
                <w:webHidden/>
              </w:rPr>
              <w:instrText xml:space="preserve"> PAGEREF _Toc512543815 \h </w:instrText>
            </w:r>
            <w:r w:rsidR="00523308">
              <w:rPr>
                <w:noProof/>
                <w:webHidden/>
              </w:rPr>
            </w:r>
            <w:r w:rsidR="00523308">
              <w:rPr>
                <w:noProof/>
                <w:webHidden/>
              </w:rPr>
              <w:fldChar w:fldCharType="separate"/>
            </w:r>
            <w:r w:rsidR="007B66D6">
              <w:rPr>
                <w:noProof/>
                <w:webHidden/>
              </w:rPr>
              <w:t>48</w:t>
            </w:r>
            <w:r w:rsidR="00523308">
              <w:rPr>
                <w:noProof/>
                <w:webHidden/>
              </w:rPr>
              <w:fldChar w:fldCharType="end"/>
            </w:r>
          </w:hyperlink>
        </w:p>
        <w:p w14:paraId="34248C36" w14:textId="438693E1" w:rsidR="00523308" w:rsidRDefault="00FF2517">
          <w:pPr>
            <w:pStyle w:val="TDC2"/>
            <w:tabs>
              <w:tab w:val="right" w:leader="dot" w:pos="9016"/>
            </w:tabs>
            <w:rPr>
              <w:rFonts w:asciiTheme="minorHAnsi" w:eastAsiaTheme="minorEastAsia" w:hAnsiTheme="minorHAnsi"/>
              <w:noProof/>
              <w:color w:val="auto"/>
              <w:sz w:val="22"/>
              <w:lang w:eastAsia="es-EC"/>
            </w:rPr>
          </w:pPr>
          <w:hyperlink w:anchor="_Toc512543816" w:history="1">
            <w:r w:rsidR="00523308" w:rsidRPr="00EE237A">
              <w:rPr>
                <w:rStyle w:val="Hipervnculo"/>
                <w:noProof/>
                <w:lang w:val="es-ES"/>
              </w:rPr>
              <w:t>Tipo de contenido organizador</w:t>
            </w:r>
            <w:r w:rsidR="00523308">
              <w:rPr>
                <w:noProof/>
                <w:webHidden/>
              </w:rPr>
              <w:tab/>
            </w:r>
            <w:r w:rsidR="00523308">
              <w:rPr>
                <w:noProof/>
                <w:webHidden/>
              </w:rPr>
              <w:fldChar w:fldCharType="begin"/>
            </w:r>
            <w:r w:rsidR="00523308">
              <w:rPr>
                <w:noProof/>
                <w:webHidden/>
              </w:rPr>
              <w:instrText xml:space="preserve"> PAGEREF _Toc512543816 \h </w:instrText>
            </w:r>
            <w:r w:rsidR="00523308">
              <w:rPr>
                <w:noProof/>
                <w:webHidden/>
              </w:rPr>
            </w:r>
            <w:r w:rsidR="00523308">
              <w:rPr>
                <w:noProof/>
                <w:webHidden/>
              </w:rPr>
              <w:fldChar w:fldCharType="separate"/>
            </w:r>
            <w:r w:rsidR="007B66D6">
              <w:rPr>
                <w:noProof/>
                <w:webHidden/>
              </w:rPr>
              <w:t>48</w:t>
            </w:r>
            <w:r w:rsidR="00523308">
              <w:rPr>
                <w:noProof/>
                <w:webHidden/>
              </w:rPr>
              <w:fldChar w:fldCharType="end"/>
            </w:r>
          </w:hyperlink>
        </w:p>
        <w:p w14:paraId="7923B8FF" w14:textId="77777777" w:rsidR="00523308" w:rsidRDefault="00523308">
          <w:r>
            <w:rPr>
              <w:b/>
              <w:bCs/>
              <w:lang w:val="es-ES"/>
            </w:rPr>
            <w:fldChar w:fldCharType="end"/>
          </w:r>
        </w:p>
      </w:sdtContent>
    </w:sdt>
    <w:p w14:paraId="6A7D167B" w14:textId="77777777" w:rsidR="00523308" w:rsidRDefault="00523308">
      <w:pPr>
        <w:spacing w:after="160" w:line="259" w:lineRule="auto"/>
        <w:ind w:firstLine="0"/>
        <w:contextualSpacing w:val="0"/>
        <w:rPr>
          <w:rFonts w:eastAsiaTheme="majorEastAsia" w:cstheme="majorBidi"/>
          <w:b/>
          <w:szCs w:val="32"/>
          <w:lang w:val="es-ES"/>
        </w:rPr>
      </w:pPr>
      <w:r>
        <w:rPr>
          <w:lang w:val="es-ES"/>
        </w:rPr>
        <w:br w:type="page"/>
      </w:r>
    </w:p>
    <w:p w14:paraId="5BD452A9" w14:textId="77777777" w:rsidR="003F2774" w:rsidRPr="00885296" w:rsidRDefault="00523308" w:rsidP="00523308">
      <w:pPr>
        <w:pStyle w:val="Ttulo1"/>
        <w:rPr>
          <w:lang w:val="es-ES"/>
        </w:rPr>
      </w:pPr>
      <w:bookmarkStart w:id="1" w:name="_Toc512543765"/>
      <w:r>
        <w:rPr>
          <w:lang w:val="es-ES"/>
        </w:rPr>
        <w:lastRenderedPageBreak/>
        <w:t>I. Figura Profesional</w:t>
      </w:r>
      <w:r w:rsidR="008D5532" w:rsidRPr="00885296">
        <w:rPr>
          <w:lang w:val="es-ES"/>
        </w:rPr>
        <w:t xml:space="preserve"> – FIP</w:t>
      </w:r>
      <w:bookmarkEnd w:id="1"/>
    </w:p>
    <w:p w14:paraId="7B73FF66" w14:textId="77777777" w:rsidR="00885296" w:rsidRDefault="00885296">
      <w:r w:rsidRPr="00885296">
        <w:rPr>
          <w:lang w:val="es-ES"/>
        </w:rPr>
        <w:t>En la Ley Org</w:t>
      </w:r>
      <w:r>
        <w:rPr>
          <w:lang w:val="es-ES"/>
        </w:rPr>
        <w:t xml:space="preserve">ánica de Educación Intercultural en su artículo 43 prescribre que el Bachillerato Técnico, además de las asignaturas del tronco común, ofrecerá una formación complementaria en áreas técnicas, artesanales, deportivas o artísticas que permitan a las y los estudiantes ingresar al mercado laboral e iniciar actividades de emprendimiento social o económico. Además, </w:t>
      </w:r>
      <w:r>
        <w:t>en ejercicio de las atribuciones que le confieren los artículos 154, numeral 1 de la Constitución de la República; 22 literales j) t) y u) de la Ley Orgánica de Educación Intercultural, y 17 del Estatuto del Régimen Jurídico y Administrativo de la Función Ejecutiva,</w:t>
      </w:r>
    </w:p>
    <w:p w14:paraId="2C19DC60" w14:textId="77777777" w:rsidR="00885296" w:rsidRDefault="00885296">
      <w:r>
        <w:t xml:space="preserve"> ACUERDA: </w:t>
      </w:r>
    </w:p>
    <w:p w14:paraId="77280D23" w14:textId="77777777" w:rsidR="00885296" w:rsidRDefault="00885296">
      <w:r>
        <w:t xml:space="preserve">Artículo 1.- Aprobar y expedir la actualización del CATÁLOGO DE LAS FIGURAS PROFESIONALES DE LA OFERTA FORMATIVA DE BACHILLERATO </w:t>
      </w:r>
      <w:proofErr w:type="gramStart"/>
      <w:r>
        <w:t>TÉCNICO ,</w:t>
      </w:r>
      <w:proofErr w:type="gramEnd"/>
      <w:r>
        <w:t xml:space="preserve"> mismo que es de aplicación obligatoria en todas las instituciones educativas públicas, fiscomisionales y particulares del país que tengan la Oferta Formativa de Bachillerato Técnico en una o varias figuras profesionales establecidas en el presente Catálogo. </w:t>
      </w:r>
    </w:p>
    <w:p w14:paraId="568CF5BE" w14:textId="77777777" w:rsidR="00885296" w:rsidRDefault="00885296">
      <w:r>
        <w:t>Artículo 2.- Las Figuras Profesionales de la Oferta Formativa en Bachillerato Técnico son las siguientes:</w:t>
      </w:r>
    </w:p>
    <w:p w14:paraId="78BC67F1" w14:textId="77777777" w:rsidR="00BE25AB" w:rsidRDefault="003A533A" w:rsidP="00FC004C">
      <w:pPr>
        <w:ind w:firstLine="0"/>
      </w:pPr>
      <w:r>
        <w:rPr>
          <w:noProof/>
          <w:lang w:eastAsia="es-EC"/>
        </w:rPr>
        <w:lastRenderedPageBreak/>
        <mc:AlternateContent>
          <mc:Choice Requires="wps">
            <w:drawing>
              <wp:anchor distT="0" distB="0" distL="114300" distR="114300" simplePos="0" relativeHeight="251661312" behindDoc="0" locked="0" layoutInCell="1" allowOverlap="1" wp14:anchorId="275AB70A" wp14:editId="5E2CD4B2">
                <wp:simplePos x="0" y="0"/>
                <wp:positionH relativeFrom="column">
                  <wp:posOffset>3673168</wp:posOffset>
                </wp:positionH>
                <wp:positionV relativeFrom="paragraph">
                  <wp:posOffset>1765497</wp:posOffset>
                </wp:positionV>
                <wp:extent cx="2869324" cy="96139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869324" cy="961390"/>
                        </a:xfrm>
                        <a:prstGeom prst="rect">
                          <a:avLst/>
                        </a:prstGeom>
                        <a:noFill/>
                        <a:ln>
                          <a:noFill/>
                        </a:ln>
                        <a:effectLst/>
                      </wps:spPr>
                      <wps:txbx>
                        <w:txbxContent>
                          <w:p w14:paraId="3BCE1139" w14:textId="77777777" w:rsidR="00762259" w:rsidRPr="003A533A" w:rsidRDefault="00762259" w:rsidP="003A533A">
                            <w:pPr>
                              <w:spacing w:line="276" w:lineRule="auto"/>
                              <w:rPr>
                                <w:rFonts w:cs="Times New Roman"/>
                                <w:noProof/>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75AB70A" id="_x0000_t202" coordsize="21600,21600" o:spt="202" path="m,l,21600r21600,l21600,xe">
                <v:stroke joinstyle="miter"/>
                <v:path gradientshapeok="t" o:connecttype="rect"/>
              </v:shapetype>
              <v:shape id="Cuadro de texto 4" o:spid="_x0000_s1026" type="#_x0000_t202" style="position:absolute;margin-left:289.25pt;margin-top:139pt;width:225.95pt;height:75.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" filled="f" stroked="f">
                <v:textbox style="mso-fit-shape-to-text:t">
                  <w:txbxContent>
                    <w:p w14:paraId="3BCE1139" w14:textId="77777777" w:rsidR="00762259" w:rsidRPr="003A533A" w:rsidRDefault="00762259" w:rsidP="003A533A">
                      <w:pPr>
                        <w:spacing w:line="276" w:lineRule="auto"/>
                        <w:rPr>
                          <w:rFonts w:cs="Times New Roman"/>
                          <w:noProof/>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5C3B44">
        <w:rPr>
          <w:noProof/>
          <w:lang w:eastAsia="es-EC"/>
        </w:rPr>
        <w:drawing>
          <wp:inline distT="0" distB="0" distL="0" distR="0" wp14:anchorId="78E8973D" wp14:editId="0DFEF28E">
            <wp:extent cx="5985510" cy="6485861"/>
            <wp:effectExtent l="0" t="19050" r="15240" b="2984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EEC744C" w14:textId="77777777" w:rsidR="00885296" w:rsidRDefault="003A533A">
      <w:r>
        <w:rPr>
          <w:noProof/>
          <w:lang w:eastAsia="es-EC"/>
        </w:rPr>
        <w:lastRenderedPageBreak/>
        <w:drawing>
          <wp:inline distT="0" distB="0" distL="0" distR="0" wp14:anchorId="08ABDA93" wp14:editId="43ECFA97">
            <wp:extent cx="5486400" cy="5613991"/>
            <wp:effectExtent l="38100" t="57150" r="19050" b="4445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036693F" w14:textId="77777777" w:rsidR="003C5ECD" w:rsidRDefault="003C5ECD" w:rsidP="003C5ECD">
      <w:pPr>
        <w:rPr>
          <w:rFonts w:eastAsiaTheme="majorEastAsia" w:cstheme="majorBidi"/>
          <w:b/>
          <w:szCs w:val="32"/>
          <w:lang w:val="es-ES"/>
        </w:rPr>
      </w:pPr>
    </w:p>
    <w:p w14:paraId="42703D13" w14:textId="77777777" w:rsidR="003C5ECD" w:rsidRDefault="003C5ECD">
      <w:pPr>
        <w:spacing w:after="160" w:line="259" w:lineRule="auto"/>
        <w:ind w:firstLine="0"/>
        <w:contextualSpacing w:val="0"/>
        <w:rPr>
          <w:rFonts w:eastAsiaTheme="majorEastAsia" w:cstheme="majorBidi"/>
          <w:b/>
          <w:szCs w:val="32"/>
          <w:lang w:val="es-ES"/>
        </w:rPr>
      </w:pPr>
      <w:r>
        <w:rPr>
          <w:rFonts w:eastAsiaTheme="majorEastAsia" w:cstheme="majorBidi"/>
          <w:b/>
          <w:szCs w:val="32"/>
          <w:lang w:val="es-ES"/>
        </w:rPr>
        <w:br w:type="page"/>
      </w:r>
    </w:p>
    <w:p w14:paraId="66E3DBAA" w14:textId="77777777" w:rsidR="003C5ECD" w:rsidRDefault="00523308" w:rsidP="003C5ECD">
      <w:pPr>
        <w:pStyle w:val="Ttulo1"/>
      </w:pPr>
      <w:bookmarkStart w:id="2" w:name="_Toc512543766"/>
      <w:r>
        <w:lastRenderedPageBreak/>
        <w:t>II. Desarrollo de las Unidades de Trabajo</w:t>
      </w:r>
      <w:bookmarkEnd w:id="2"/>
    </w:p>
    <w:p w14:paraId="4E6F0836" w14:textId="77777777" w:rsidR="003C5ECD" w:rsidRDefault="003C5ECD" w:rsidP="003C5ECD">
      <w:r w:rsidRPr="00475E82">
        <w:rPr>
          <w:b/>
        </w:rPr>
        <w:t>Unidad de Trabajo N° 1</w:t>
      </w:r>
      <w:r>
        <w:t>: La Salud Laboral</w:t>
      </w:r>
    </w:p>
    <w:p w14:paraId="149AD856" w14:textId="77777777" w:rsidR="003C5ECD" w:rsidRDefault="003C5ECD" w:rsidP="003C5ECD">
      <w:r w:rsidRPr="00475E82">
        <w:rPr>
          <w:b/>
        </w:rPr>
        <w:t>Objetivo de la Unidad de Trabajo:</w:t>
      </w:r>
      <w:r>
        <w:t xml:space="preserve"> Conocer las medidas de protección concernientes a la seguridad y salud laboral.</w:t>
      </w:r>
    </w:p>
    <w:tbl>
      <w:tblPr>
        <w:tblStyle w:val="Tablaconcuadrcula"/>
        <w:tblW w:w="10348" w:type="dxa"/>
        <w:tblInd w:w="-572" w:type="dxa"/>
        <w:tblLook w:val="04A0" w:firstRow="1" w:lastRow="0" w:firstColumn="1" w:lastColumn="0" w:noHBand="0" w:noVBand="1"/>
      </w:tblPr>
      <w:tblGrid>
        <w:gridCol w:w="2466"/>
        <w:gridCol w:w="2026"/>
        <w:gridCol w:w="2050"/>
        <w:gridCol w:w="2001"/>
        <w:gridCol w:w="1805"/>
      </w:tblGrid>
      <w:tr w:rsidR="003C5ECD" w:rsidRPr="005B100F" w14:paraId="3DF14BAF" w14:textId="77777777" w:rsidTr="006D7F65">
        <w:trPr>
          <w:trHeight w:val="743"/>
        </w:trPr>
        <w:tc>
          <w:tcPr>
            <w:tcW w:w="6542" w:type="dxa"/>
            <w:gridSpan w:val="3"/>
            <w:shd w:val="clear" w:color="auto" w:fill="0B5294" w:themeFill="accent1" w:themeFillShade="BF"/>
            <w:vAlign w:val="center"/>
          </w:tcPr>
          <w:p w14:paraId="136A111E"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CONTENIDOS</w:t>
            </w:r>
          </w:p>
        </w:tc>
        <w:tc>
          <w:tcPr>
            <w:tcW w:w="2001" w:type="dxa"/>
            <w:vMerge w:val="restart"/>
            <w:shd w:val="clear" w:color="auto" w:fill="0B5294" w:themeFill="accent1" w:themeFillShade="BF"/>
            <w:vAlign w:val="center"/>
          </w:tcPr>
          <w:p w14:paraId="671F7660"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ACTIVIDADES DE ENSEÑANZA-APRENDIZAJE</w:t>
            </w:r>
          </w:p>
        </w:tc>
        <w:tc>
          <w:tcPr>
            <w:tcW w:w="1805" w:type="dxa"/>
            <w:vMerge w:val="restart"/>
            <w:shd w:val="clear" w:color="auto" w:fill="0B5294" w:themeFill="accent1" w:themeFillShade="BF"/>
            <w:vAlign w:val="center"/>
          </w:tcPr>
          <w:p w14:paraId="3D0D2FD8"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CRITERIOS DE EVALUACIÓN</w:t>
            </w:r>
          </w:p>
        </w:tc>
      </w:tr>
      <w:tr w:rsidR="003C5ECD" w:rsidRPr="005B100F" w14:paraId="35E55E08" w14:textId="77777777" w:rsidTr="006D7F65">
        <w:trPr>
          <w:trHeight w:val="435"/>
        </w:trPr>
        <w:tc>
          <w:tcPr>
            <w:tcW w:w="2466" w:type="dxa"/>
            <w:shd w:val="clear" w:color="auto" w:fill="0B5294" w:themeFill="accent1" w:themeFillShade="BF"/>
            <w:vAlign w:val="center"/>
          </w:tcPr>
          <w:p w14:paraId="6CF146B9"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PROCEDIMENTALES</w:t>
            </w:r>
          </w:p>
        </w:tc>
        <w:tc>
          <w:tcPr>
            <w:tcW w:w="2026" w:type="dxa"/>
            <w:shd w:val="clear" w:color="auto" w:fill="0B5294" w:themeFill="accent1" w:themeFillShade="BF"/>
            <w:vAlign w:val="center"/>
          </w:tcPr>
          <w:p w14:paraId="7F33125A"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CONCEPTUALES</w:t>
            </w:r>
          </w:p>
        </w:tc>
        <w:tc>
          <w:tcPr>
            <w:tcW w:w="2050" w:type="dxa"/>
            <w:shd w:val="clear" w:color="auto" w:fill="0B5294" w:themeFill="accent1" w:themeFillShade="BF"/>
            <w:vAlign w:val="center"/>
          </w:tcPr>
          <w:p w14:paraId="6553FD4E"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ACTITUDINALES</w:t>
            </w:r>
          </w:p>
        </w:tc>
        <w:tc>
          <w:tcPr>
            <w:tcW w:w="2001" w:type="dxa"/>
            <w:vMerge/>
            <w:shd w:val="clear" w:color="auto" w:fill="0B5294" w:themeFill="accent1" w:themeFillShade="BF"/>
            <w:vAlign w:val="center"/>
          </w:tcPr>
          <w:p w14:paraId="622987DA" w14:textId="77777777" w:rsidR="003C5ECD" w:rsidRPr="005B100F" w:rsidRDefault="003C5ECD" w:rsidP="006D7F65">
            <w:pPr>
              <w:spacing w:line="240" w:lineRule="auto"/>
              <w:ind w:firstLine="0"/>
              <w:jc w:val="center"/>
              <w:rPr>
                <w:rFonts w:cs="Times New Roman"/>
                <w:sz w:val="22"/>
              </w:rPr>
            </w:pPr>
          </w:p>
        </w:tc>
        <w:tc>
          <w:tcPr>
            <w:tcW w:w="1805" w:type="dxa"/>
            <w:vMerge/>
            <w:shd w:val="clear" w:color="auto" w:fill="0B5294" w:themeFill="accent1" w:themeFillShade="BF"/>
            <w:vAlign w:val="center"/>
          </w:tcPr>
          <w:p w14:paraId="6E4DB353" w14:textId="77777777" w:rsidR="003C5ECD" w:rsidRPr="005B100F" w:rsidRDefault="003C5ECD" w:rsidP="006D7F65">
            <w:pPr>
              <w:spacing w:line="240" w:lineRule="auto"/>
              <w:ind w:firstLine="0"/>
              <w:jc w:val="center"/>
              <w:rPr>
                <w:rFonts w:cs="Times New Roman"/>
                <w:sz w:val="22"/>
              </w:rPr>
            </w:pPr>
          </w:p>
        </w:tc>
      </w:tr>
      <w:tr w:rsidR="003C5ECD" w:rsidRPr="005B100F" w14:paraId="2989A208" w14:textId="77777777" w:rsidTr="006D7F65">
        <w:tc>
          <w:tcPr>
            <w:tcW w:w="2466" w:type="dxa"/>
          </w:tcPr>
          <w:p w14:paraId="3B551B85"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Desarrollar experiencias motivacionales de familiarización personal con la unidad.</w:t>
            </w:r>
          </w:p>
          <w:p w14:paraId="4B0D8326"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Conocer nuevos términos laborales.</w:t>
            </w:r>
          </w:p>
          <w:p w14:paraId="606D2DBB"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xml:space="preserve">- Detectar las situaciones de riesgo </w:t>
            </w:r>
            <w:proofErr w:type="gramStart"/>
            <w:r w:rsidRPr="005B100F">
              <w:rPr>
                <w:rFonts w:cs="Times New Roman"/>
                <w:color w:val="auto"/>
                <w:sz w:val="22"/>
              </w:rPr>
              <w:t>más  habituales</w:t>
            </w:r>
            <w:proofErr w:type="gramEnd"/>
            <w:r w:rsidRPr="005B100F">
              <w:rPr>
                <w:rFonts w:cs="Times New Roman"/>
                <w:color w:val="auto"/>
                <w:sz w:val="22"/>
              </w:rPr>
              <w:t xml:space="preserve"> en el ámbito laboral que puedan afectar a la salud y al medio ambiente y aplicar las medidas de protección y prevención correspondientes.</w:t>
            </w:r>
          </w:p>
          <w:p w14:paraId="57805279"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Reconocer los factores que</w:t>
            </w:r>
            <w:r>
              <w:rPr>
                <w:rFonts w:cs="Times New Roman"/>
                <w:color w:val="auto"/>
                <w:sz w:val="22"/>
              </w:rPr>
              <w:t xml:space="preserve"> </w:t>
            </w:r>
            <w:r w:rsidRPr="005B100F">
              <w:rPr>
                <w:rFonts w:cs="Times New Roman"/>
                <w:color w:val="auto"/>
                <w:sz w:val="22"/>
              </w:rPr>
              <w:t>pueden alterar la salud de los trabajadores.</w:t>
            </w:r>
          </w:p>
          <w:p w14:paraId="70E8C93D"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Reconocer los factores de riesgo profesional.</w:t>
            </w:r>
          </w:p>
          <w:p w14:paraId="2D7D2ED5"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Identificar las sustancias peligrosas para la salud de los trabajadores.</w:t>
            </w:r>
          </w:p>
          <w:p w14:paraId="367A7D04"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Identificar los subsidios por Enfermedad profesional.</w:t>
            </w:r>
          </w:p>
          <w:p w14:paraId="141AE1EA"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Interpretar determinados</w:t>
            </w:r>
          </w:p>
          <w:p w14:paraId="66599137"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artículos del Código de Trabajo.</w:t>
            </w:r>
          </w:p>
          <w:p w14:paraId="1524E890"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Aplicar los primeros auxilios en el lugar del accidente en situaciones simuladas.</w:t>
            </w:r>
          </w:p>
          <w:p w14:paraId="43FAA046"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Analizar los supuestos casos y argumentar de</w:t>
            </w:r>
          </w:p>
          <w:p w14:paraId="00E36D9B" w14:textId="77777777" w:rsidR="003C5ECD" w:rsidRPr="005B100F" w:rsidRDefault="003C5ECD" w:rsidP="006D7F65">
            <w:pPr>
              <w:autoSpaceDE w:val="0"/>
              <w:autoSpaceDN w:val="0"/>
              <w:adjustRightInd w:val="0"/>
              <w:spacing w:line="240" w:lineRule="auto"/>
              <w:ind w:firstLine="0"/>
              <w:contextualSpacing w:val="0"/>
              <w:rPr>
                <w:rFonts w:cs="Times New Roman"/>
                <w:sz w:val="22"/>
              </w:rPr>
            </w:pPr>
            <w:r w:rsidRPr="005B100F">
              <w:rPr>
                <w:rFonts w:cs="Times New Roman"/>
                <w:color w:val="auto"/>
                <w:sz w:val="22"/>
              </w:rPr>
              <w:t>acuerdo con lo que dice la ley.</w:t>
            </w:r>
          </w:p>
        </w:tc>
        <w:tc>
          <w:tcPr>
            <w:tcW w:w="2026" w:type="dxa"/>
          </w:tcPr>
          <w:p w14:paraId="2FF0946C" w14:textId="77777777" w:rsidR="003C5ECD" w:rsidRPr="005B100F" w:rsidRDefault="003C5ECD" w:rsidP="006D7F65">
            <w:pPr>
              <w:spacing w:line="240" w:lineRule="auto"/>
              <w:ind w:firstLine="0"/>
              <w:rPr>
                <w:rFonts w:cs="Times New Roman"/>
                <w:sz w:val="22"/>
              </w:rPr>
            </w:pPr>
            <w:r w:rsidRPr="005B100F">
              <w:rPr>
                <w:rFonts w:cs="Times New Roman"/>
                <w:sz w:val="22"/>
              </w:rPr>
              <w:t>La salud laboral</w:t>
            </w:r>
          </w:p>
          <w:p w14:paraId="3B7AC728" w14:textId="77777777" w:rsidR="003C5ECD" w:rsidRPr="005B100F" w:rsidRDefault="003C5ECD" w:rsidP="006D7F65">
            <w:pPr>
              <w:spacing w:line="240" w:lineRule="auto"/>
              <w:ind w:firstLine="0"/>
              <w:rPr>
                <w:rFonts w:cs="Times New Roman"/>
                <w:sz w:val="22"/>
              </w:rPr>
            </w:pPr>
            <w:r w:rsidRPr="005B100F">
              <w:rPr>
                <w:rFonts w:cs="Times New Roman"/>
                <w:sz w:val="22"/>
              </w:rPr>
              <w:t>- Premisas para la práctica de la salud laboral</w:t>
            </w:r>
          </w:p>
          <w:p w14:paraId="7037194A" w14:textId="77777777" w:rsidR="003C5ECD" w:rsidRPr="005B100F" w:rsidRDefault="003C5ECD" w:rsidP="006D7F65">
            <w:pPr>
              <w:spacing w:line="240" w:lineRule="auto"/>
              <w:ind w:firstLine="0"/>
              <w:rPr>
                <w:rFonts w:cs="Times New Roman"/>
                <w:sz w:val="22"/>
              </w:rPr>
            </w:pPr>
            <w:r w:rsidRPr="005B100F">
              <w:rPr>
                <w:rFonts w:cs="Times New Roman"/>
                <w:sz w:val="22"/>
              </w:rPr>
              <w:t>- Finalidad de la salud laboral</w:t>
            </w:r>
          </w:p>
          <w:p w14:paraId="0CD2269E" w14:textId="77777777" w:rsidR="003C5ECD" w:rsidRPr="005B100F" w:rsidRDefault="003C5ECD" w:rsidP="006D7F65">
            <w:pPr>
              <w:spacing w:line="240" w:lineRule="auto"/>
              <w:ind w:firstLine="0"/>
              <w:rPr>
                <w:rFonts w:cs="Times New Roman"/>
                <w:sz w:val="22"/>
              </w:rPr>
            </w:pPr>
            <w:r w:rsidRPr="005B100F">
              <w:rPr>
                <w:rFonts w:cs="Times New Roman"/>
                <w:sz w:val="22"/>
              </w:rPr>
              <w:t>- Los lugares de trabajo</w:t>
            </w:r>
          </w:p>
          <w:p w14:paraId="75204340" w14:textId="77777777" w:rsidR="003C5ECD" w:rsidRPr="005B100F" w:rsidRDefault="003C5ECD" w:rsidP="006D7F65">
            <w:pPr>
              <w:spacing w:line="240" w:lineRule="auto"/>
              <w:ind w:firstLine="0"/>
              <w:rPr>
                <w:rFonts w:cs="Times New Roman"/>
                <w:sz w:val="22"/>
              </w:rPr>
            </w:pPr>
            <w:r w:rsidRPr="005B100F">
              <w:rPr>
                <w:rFonts w:cs="Times New Roman"/>
                <w:sz w:val="22"/>
              </w:rPr>
              <w:t>- Factores que pueden alterar la salud de los</w:t>
            </w:r>
          </w:p>
          <w:p w14:paraId="71C0F5DE" w14:textId="77777777" w:rsidR="003C5ECD" w:rsidRPr="005B100F" w:rsidRDefault="003C5ECD" w:rsidP="006D7F65">
            <w:pPr>
              <w:spacing w:line="240" w:lineRule="auto"/>
              <w:ind w:firstLine="0"/>
              <w:rPr>
                <w:rFonts w:cs="Times New Roman"/>
                <w:sz w:val="22"/>
              </w:rPr>
            </w:pPr>
            <w:r w:rsidRPr="005B100F">
              <w:rPr>
                <w:rFonts w:cs="Times New Roman"/>
                <w:sz w:val="22"/>
              </w:rPr>
              <w:t>trabajadores</w:t>
            </w:r>
          </w:p>
          <w:p w14:paraId="12A53D2A" w14:textId="77777777" w:rsidR="003C5ECD" w:rsidRPr="005B100F" w:rsidRDefault="003C5ECD" w:rsidP="006D7F65">
            <w:pPr>
              <w:spacing w:line="240" w:lineRule="auto"/>
              <w:ind w:firstLine="0"/>
              <w:rPr>
                <w:rFonts w:cs="Times New Roman"/>
                <w:sz w:val="22"/>
              </w:rPr>
            </w:pPr>
            <w:r w:rsidRPr="005B100F">
              <w:rPr>
                <w:rFonts w:cs="Times New Roman"/>
                <w:sz w:val="22"/>
              </w:rPr>
              <w:t>- Riesgo laboral</w:t>
            </w:r>
          </w:p>
          <w:p w14:paraId="68281CF1" w14:textId="77777777" w:rsidR="003C5ECD" w:rsidRPr="005B100F" w:rsidRDefault="003C5ECD" w:rsidP="006D7F65">
            <w:pPr>
              <w:spacing w:line="240" w:lineRule="auto"/>
              <w:ind w:firstLine="0"/>
              <w:rPr>
                <w:rFonts w:cs="Times New Roman"/>
                <w:sz w:val="22"/>
              </w:rPr>
            </w:pPr>
            <w:r w:rsidRPr="005B100F">
              <w:rPr>
                <w:rFonts w:cs="Times New Roman"/>
                <w:sz w:val="22"/>
              </w:rPr>
              <w:t>- Prevención de riesgos</w:t>
            </w:r>
          </w:p>
          <w:p w14:paraId="65EB3B97" w14:textId="77777777" w:rsidR="003C5ECD" w:rsidRPr="005B100F" w:rsidRDefault="003C5ECD" w:rsidP="006D7F65">
            <w:pPr>
              <w:spacing w:line="240" w:lineRule="auto"/>
              <w:ind w:firstLine="0"/>
              <w:rPr>
                <w:rFonts w:cs="Times New Roman"/>
                <w:sz w:val="22"/>
              </w:rPr>
            </w:pPr>
            <w:r w:rsidRPr="005B100F">
              <w:rPr>
                <w:rFonts w:cs="Times New Roman"/>
                <w:sz w:val="22"/>
              </w:rPr>
              <w:t>- Atribuciones de la dirección regional del trabajo</w:t>
            </w:r>
          </w:p>
          <w:p w14:paraId="0C59FB3B" w14:textId="77777777" w:rsidR="003C5ECD" w:rsidRPr="005B100F" w:rsidRDefault="003C5ECD" w:rsidP="006D7F65">
            <w:pPr>
              <w:spacing w:line="240" w:lineRule="auto"/>
              <w:ind w:firstLine="0"/>
              <w:rPr>
                <w:rFonts w:cs="Times New Roman"/>
                <w:sz w:val="22"/>
              </w:rPr>
            </w:pPr>
            <w:r w:rsidRPr="005B100F">
              <w:rPr>
                <w:rFonts w:cs="Times New Roman"/>
                <w:sz w:val="22"/>
              </w:rPr>
              <w:t>- De las indemnizaciones</w:t>
            </w:r>
          </w:p>
          <w:p w14:paraId="7307C512" w14:textId="77777777" w:rsidR="003C5ECD" w:rsidRPr="005B100F" w:rsidRDefault="003C5ECD" w:rsidP="006D7F65">
            <w:pPr>
              <w:spacing w:line="240" w:lineRule="auto"/>
              <w:ind w:firstLine="0"/>
              <w:rPr>
                <w:rFonts w:cs="Times New Roman"/>
                <w:sz w:val="22"/>
              </w:rPr>
            </w:pPr>
            <w:r w:rsidRPr="005B100F">
              <w:rPr>
                <w:rFonts w:cs="Times New Roman"/>
                <w:sz w:val="22"/>
              </w:rPr>
              <w:t>- Seguro general de riesgos de trabajo</w:t>
            </w:r>
          </w:p>
          <w:p w14:paraId="0C203E0D" w14:textId="77777777" w:rsidR="003C5ECD" w:rsidRPr="005B100F" w:rsidRDefault="003C5ECD" w:rsidP="006D7F65">
            <w:pPr>
              <w:spacing w:line="240" w:lineRule="auto"/>
              <w:ind w:firstLine="0"/>
              <w:rPr>
                <w:rFonts w:cs="Times New Roman"/>
                <w:sz w:val="22"/>
              </w:rPr>
            </w:pPr>
            <w:r w:rsidRPr="005B100F">
              <w:rPr>
                <w:rFonts w:cs="Times New Roman"/>
                <w:sz w:val="22"/>
              </w:rPr>
              <w:t>- Prestaciones básicas</w:t>
            </w:r>
          </w:p>
          <w:p w14:paraId="4BF92B99" w14:textId="77777777" w:rsidR="003C5ECD" w:rsidRPr="005B100F" w:rsidRDefault="003C5ECD" w:rsidP="006D7F65">
            <w:pPr>
              <w:spacing w:line="240" w:lineRule="auto"/>
              <w:ind w:firstLine="0"/>
              <w:rPr>
                <w:rFonts w:cs="Times New Roman"/>
                <w:sz w:val="22"/>
              </w:rPr>
            </w:pPr>
            <w:r w:rsidRPr="005B100F">
              <w:rPr>
                <w:rFonts w:cs="Times New Roman"/>
                <w:sz w:val="22"/>
              </w:rPr>
              <w:t>- Responsabilidad patronal por riesgos de trabajo</w:t>
            </w:r>
          </w:p>
          <w:p w14:paraId="310A733C" w14:textId="77777777" w:rsidR="003C5ECD" w:rsidRPr="005B100F" w:rsidRDefault="003C5ECD" w:rsidP="006D7F65">
            <w:pPr>
              <w:spacing w:line="240" w:lineRule="auto"/>
              <w:ind w:firstLine="0"/>
              <w:rPr>
                <w:rFonts w:cs="Times New Roman"/>
                <w:sz w:val="22"/>
              </w:rPr>
            </w:pPr>
            <w:r w:rsidRPr="005B100F">
              <w:rPr>
                <w:rFonts w:cs="Times New Roman"/>
                <w:sz w:val="22"/>
              </w:rPr>
              <w:t>- ¿Qué se debe hacer en caso de accidentes de</w:t>
            </w:r>
          </w:p>
          <w:p w14:paraId="78F398CA" w14:textId="77777777" w:rsidR="003C5ECD" w:rsidRPr="005B100F" w:rsidRDefault="003C5ECD" w:rsidP="006D7F65">
            <w:pPr>
              <w:spacing w:line="240" w:lineRule="auto"/>
              <w:ind w:firstLine="0"/>
              <w:rPr>
                <w:rFonts w:cs="Times New Roman"/>
                <w:sz w:val="22"/>
              </w:rPr>
            </w:pPr>
            <w:r w:rsidRPr="005B100F">
              <w:rPr>
                <w:rFonts w:cs="Times New Roman"/>
                <w:sz w:val="22"/>
              </w:rPr>
              <w:t>trabajo?</w:t>
            </w:r>
          </w:p>
          <w:p w14:paraId="34396EFA" w14:textId="77777777" w:rsidR="003C5ECD" w:rsidRPr="005B100F" w:rsidRDefault="003C5ECD" w:rsidP="006D7F65">
            <w:pPr>
              <w:spacing w:line="240" w:lineRule="auto"/>
              <w:ind w:firstLine="0"/>
              <w:rPr>
                <w:rFonts w:cs="Times New Roman"/>
                <w:sz w:val="22"/>
              </w:rPr>
            </w:pPr>
            <w:r w:rsidRPr="005B100F">
              <w:rPr>
                <w:rFonts w:cs="Times New Roman"/>
                <w:sz w:val="22"/>
              </w:rPr>
              <w:t>- Subsidio por enfermedad profesional</w:t>
            </w:r>
          </w:p>
          <w:p w14:paraId="1A632E63" w14:textId="77777777" w:rsidR="003C5ECD" w:rsidRPr="005B100F" w:rsidRDefault="003C5ECD" w:rsidP="006D7F65">
            <w:pPr>
              <w:spacing w:line="240" w:lineRule="auto"/>
              <w:ind w:firstLine="0"/>
              <w:rPr>
                <w:rFonts w:cs="Times New Roman"/>
                <w:sz w:val="22"/>
              </w:rPr>
            </w:pPr>
            <w:r w:rsidRPr="005B100F">
              <w:rPr>
                <w:rFonts w:cs="Times New Roman"/>
                <w:sz w:val="22"/>
              </w:rPr>
              <w:t>- Factores de riesgo profesional</w:t>
            </w:r>
          </w:p>
          <w:p w14:paraId="69F73CF7" w14:textId="77777777" w:rsidR="003C5ECD" w:rsidRPr="005B100F" w:rsidRDefault="003C5ECD" w:rsidP="006D7F65">
            <w:pPr>
              <w:spacing w:line="240" w:lineRule="auto"/>
              <w:ind w:firstLine="0"/>
              <w:rPr>
                <w:rFonts w:cs="Times New Roman"/>
                <w:sz w:val="22"/>
              </w:rPr>
            </w:pPr>
            <w:r w:rsidRPr="005B100F">
              <w:rPr>
                <w:rFonts w:cs="Times New Roman"/>
                <w:sz w:val="22"/>
              </w:rPr>
              <w:t>- Riesgos psicosociales</w:t>
            </w:r>
          </w:p>
          <w:p w14:paraId="4CEAC7FD" w14:textId="77777777" w:rsidR="003C5ECD" w:rsidRPr="005B100F" w:rsidRDefault="003C5ECD" w:rsidP="006D7F65">
            <w:pPr>
              <w:spacing w:line="240" w:lineRule="auto"/>
              <w:ind w:firstLine="0"/>
              <w:rPr>
                <w:rFonts w:cs="Times New Roman"/>
                <w:sz w:val="22"/>
              </w:rPr>
            </w:pPr>
            <w:r w:rsidRPr="005B100F">
              <w:rPr>
                <w:rFonts w:cs="Times New Roman"/>
                <w:sz w:val="22"/>
              </w:rPr>
              <w:t>- ¿Qué sabemos sobre el estrés?</w:t>
            </w:r>
          </w:p>
          <w:p w14:paraId="66072334" w14:textId="77777777" w:rsidR="003C5ECD" w:rsidRPr="005B100F" w:rsidRDefault="003C5ECD" w:rsidP="006D7F65">
            <w:pPr>
              <w:spacing w:line="240" w:lineRule="auto"/>
              <w:ind w:firstLine="0"/>
              <w:rPr>
                <w:rFonts w:cs="Times New Roman"/>
                <w:sz w:val="22"/>
              </w:rPr>
            </w:pPr>
            <w:r w:rsidRPr="005B100F">
              <w:rPr>
                <w:rFonts w:cs="Times New Roman"/>
                <w:sz w:val="22"/>
              </w:rPr>
              <w:t>- Sobrecargas físicas y posturas</w:t>
            </w:r>
          </w:p>
          <w:p w14:paraId="3ADE6A1E" w14:textId="77777777" w:rsidR="003C5ECD" w:rsidRPr="005B100F" w:rsidRDefault="003C5ECD" w:rsidP="006D7F65">
            <w:pPr>
              <w:spacing w:line="240" w:lineRule="auto"/>
              <w:ind w:firstLine="0"/>
              <w:rPr>
                <w:rFonts w:cs="Times New Roman"/>
                <w:sz w:val="22"/>
              </w:rPr>
            </w:pPr>
            <w:r w:rsidRPr="005B100F">
              <w:rPr>
                <w:rFonts w:cs="Times New Roman"/>
                <w:sz w:val="22"/>
              </w:rPr>
              <w:lastRenderedPageBreak/>
              <w:t>- Contaminantes ambientales</w:t>
            </w:r>
          </w:p>
          <w:p w14:paraId="0199CDC7" w14:textId="77777777" w:rsidR="003C5ECD" w:rsidRPr="005B100F" w:rsidRDefault="003C5ECD" w:rsidP="006D7F65">
            <w:pPr>
              <w:spacing w:line="240" w:lineRule="auto"/>
              <w:ind w:firstLine="0"/>
              <w:rPr>
                <w:rFonts w:cs="Times New Roman"/>
                <w:sz w:val="22"/>
              </w:rPr>
            </w:pPr>
            <w:r w:rsidRPr="005B100F">
              <w:rPr>
                <w:rFonts w:cs="Times New Roman"/>
                <w:sz w:val="22"/>
              </w:rPr>
              <w:t>- ¿Cuáles son las sustancias peligrosas para la salud en los trabajos?</w:t>
            </w:r>
          </w:p>
          <w:p w14:paraId="04780CB6" w14:textId="77777777" w:rsidR="003C5ECD" w:rsidRPr="005B100F" w:rsidRDefault="003C5ECD" w:rsidP="006D7F65">
            <w:pPr>
              <w:spacing w:line="240" w:lineRule="auto"/>
              <w:ind w:firstLine="0"/>
              <w:rPr>
                <w:rFonts w:cs="Times New Roman"/>
                <w:sz w:val="22"/>
              </w:rPr>
            </w:pPr>
            <w:r w:rsidRPr="005B100F">
              <w:rPr>
                <w:rFonts w:cs="Times New Roman"/>
                <w:sz w:val="22"/>
              </w:rPr>
              <w:t>- Sustancias que tienen una alta peligrosidad</w:t>
            </w:r>
          </w:p>
          <w:p w14:paraId="0C8C4530" w14:textId="77777777" w:rsidR="003C5ECD" w:rsidRPr="005B100F" w:rsidRDefault="003C5ECD" w:rsidP="006D7F65">
            <w:pPr>
              <w:spacing w:line="240" w:lineRule="auto"/>
              <w:ind w:firstLine="0"/>
              <w:rPr>
                <w:rFonts w:cs="Times New Roman"/>
                <w:sz w:val="22"/>
              </w:rPr>
            </w:pPr>
            <w:r w:rsidRPr="005B100F">
              <w:rPr>
                <w:rFonts w:cs="Times New Roman"/>
                <w:sz w:val="22"/>
              </w:rPr>
              <w:t>- Factores físicos</w:t>
            </w:r>
          </w:p>
          <w:p w14:paraId="7C4701B5" w14:textId="77777777" w:rsidR="003C5ECD" w:rsidRPr="005B100F" w:rsidRDefault="003C5ECD" w:rsidP="006D7F65">
            <w:pPr>
              <w:spacing w:line="240" w:lineRule="auto"/>
              <w:ind w:firstLine="0"/>
              <w:rPr>
                <w:rFonts w:cs="Times New Roman"/>
                <w:sz w:val="22"/>
              </w:rPr>
            </w:pPr>
            <w:r w:rsidRPr="005B100F">
              <w:rPr>
                <w:rFonts w:cs="Times New Roman"/>
                <w:sz w:val="22"/>
              </w:rPr>
              <w:t>- ¿Qué daños causan a la salud las radiaciones</w:t>
            </w:r>
          </w:p>
          <w:p w14:paraId="4B197153" w14:textId="77777777" w:rsidR="003C5ECD" w:rsidRPr="005B100F" w:rsidRDefault="003C5ECD" w:rsidP="006D7F65">
            <w:pPr>
              <w:spacing w:line="240" w:lineRule="auto"/>
              <w:ind w:firstLine="0"/>
              <w:rPr>
                <w:rFonts w:cs="Times New Roman"/>
                <w:sz w:val="22"/>
              </w:rPr>
            </w:pPr>
            <w:r w:rsidRPr="005B100F">
              <w:rPr>
                <w:rFonts w:cs="Times New Roman"/>
                <w:sz w:val="22"/>
              </w:rPr>
              <w:t>- Microclima</w:t>
            </w:r>
          </w:p>
          <w:p w14:paraId="2A1D50D9" w14:textId="77777777" w:rsidR="003C5ECD" w:rsidRPr="005B100F" w:rsidRDefault="003C5ECD" w:rsidP="006D7F65">
            <w:pPr>
              <w:spacing w:line="240" w:lineRule="auto"/>
              <w:ind w:firstLine="0"/>
              <w:rPr>
                <w:rFonts w:cs="Times New Roman"/>
                <w:sz w:val="22"/>
              </w:rPr>
            </w:pPr>
            <w:r w:rsidRPr="005B100F">
              <w:rPr>
                <w:rFonts w:cs="Times New Roman"/>
                <w:sz w:val="22"/>
              </w:rPr>
              <w:t>- Tecnológicos y seguridad</w:t>
            </w:r>
          </w:p>
          <w:p w14:paraId="41B36A8D" w14:textId="77777777" w:rsidR="003C5ECD" w:rsidRPr="005B100F" w:rsidRDefault="003C5ECD" w:rsidP="006D7F65">
            <w:pPr>
              <w:spacing w:line="240" w:lineRule="auto"/>
              <w:ind w:firstLine="0"/>
              <w:rPr>
                <w:rFonts w:cs="Times New Roman"/>
                <w:sz w:val="22"/>
              </w:rPr>
            </w:pPr>
            <w:r w:rsidRPr="005B100F">
              <w:rPr>
                <w:rFonts w:cs="Times New Roman"/>
                <w:sz w:val="22"/>
              </w:rPr>
              <w:t>- Daños por los riesgos de trabajo</w:t>
            </w:r>
          </w:p>
          <w:p w14:paraId="1B0B7546" w14:textId="77777777" w:rsidR="003C5ECD" w:rsidRPr="005B100F" w:rsidRDefault="003C5ECD" w:rsidP="006D7F65">
            <w:pPr>
              <w:spacing w:line="240" w:lineRule="auto"/>
              <w:ind w:firstLine="0"/>
              <w:rPr>
                <w:rFonts w:cs="Times New Roman"/>
                <w:sz w:val="22"/>
              </w:rPr>
            </w:pPr>
            <w:r w:rsidRPr="005B100F">
              <w:rPr>
                <w:rFonts w:cs="Times New Roman"/>
                <w:sz w:val="22"/>
              </w:rPr>
              <w:t>- Factores de riesgos que provocan accidentes de</w:t>
            </w:r>
          </w:p>
          <w:p w14:paraId="219EADF0" w14:textId="77777777" w:rsidR="003C5ECD" w:rsidRPr="005B100F" w:rsidRDefault="003C5ECD" w:rsidP="006D7F65">
            <w:pPr>
              <w:spacing w:line="240" w:lineRule="auto"/>
              <w:ind w:firstLine="0"/>
              <w:rPr>
                <w:rFonts w:cs="Times New Roman"/>
                <w:sz w:val="22"/>
              </w:rPr>
            </w:pPr>
            <w:r w:rsidRPr="005B100F">
              <w:rPr>
                <w:rFonts w:cs="Times New Roman"/>
                <w:sz w:val="22"/>
              </w:rPr>
              <w:t>trabajo</w:t>
            </w:r>
          </w:p>
          <w:p w14:paraId="5F8389CE" w14:textId="77777777" w:rsidR="003C5ECD" w:rsidRPr="005B100F" w:rsidRDefault="003C5ECD" w:rsidP="006D7F65">
            <w:pPr>
              <w:spacing w:line="240" w:lineRule="auto"/>
              <w:ind w:firstLine="0"/>
              <w:rPr>
                <w:rFonts w:cs="Times New Roman"/>
                <w:sz w:val="22"/>
              </w:rPr>
            </w:pPr>
            <w:r w:rsidRPr="005B100F">
              <w:rPr>
                <w:rFonts w:cs="Times New Roman"/>
                <w:sz w:val="22"/>
              </w:rPr>
              <w:t>- Autoridad competente para denunciar accidentes</w:t>
            </w:r>
          </w:p>
          <w:p w14:paraId="544A97D3" w14:textId="77777777" w:rsidR="003C5ECD" w:rsidRPr="005B100F" w:rsidRDefault="003C5ECD" w:rsidP="006D7F65">
            <w:pPr>
              <w:spacing w:line="240" w:lineRule="auto"/>
              <w:ind w:firstLine="0"/>
              <w:rPr>
                <w:rFonts w:cs="Times New Roman"/>
                <w:sz w:val="22"/>
              </w:rPr>
            </w:pPr>
            <w:r w:rsidRPr="005B100F">
              <w:rPr>
                <w:rFonts w:cs="Times New Roman"/>
                <w:sz w:val="22"/>
              </w:rPr>
              <w:t>o enfermedades laborales</w:t>
            </w:r>
          </w:p>
          <w:p w14:paraId="4CAF5A62" w14:textId="77777777" w:rsidR="003C5ECD" w:rsidRPr="005B100F" w:rsidRDefault="003C5ECD" w:rsidP="006D7F65">
            <w:pPr>
              <w:spacing w:line="240" w:lineRule="auto"/>
              <w:ind w:firstLine="0"/>
              <w:rPr>
                <w:rFonts w:cs="Times New Roman"/>
                <w:sz w:val="22"/>
              </w:rPr>
            </w:pPr>
            <w:r w:rsidRPr="005B100F">
              <w:rPr>
                <w:rFonts w:cs="Times New Roman"/>
                <w:sz w:val="22"/>
              </w:rPr>
              <w:t>- ¿Qué debe constar en una denuncia de un</w:t>
            </w:r>
          </w:p>
          <w:p w14:paraId="7E2B4E8B" w14:textId="77777777" w:rsidR="003C5ECD" w:rsidRPr="005B100F" w:rsidRDefault="003C5ECD" w:rsidP="006D7F65">
            <w:pPr>
              <w:spacing w:line="240" w:lineRule="auto"/>
              <w:ind w:firstLine="0"/>
              <w:rPr>
                <w:rFonts w:cs="Times New Roman"/>
                <w:sz w:val="22"/>
              </w:rPr>
            </w:pPr>
            <w:r w:rsidRPr="005B100F">
              <w:rPr>
                <w:rFonts w:cs="Times New Roman"/>
                <w:sz w:val="22"/>
              </w:rPr>
              <w:t>accidente de trabajo?</w:t>
            </w:r>
          </w:p>
          <w:p w14:paraId="5E712EBE" w14:textId="77777777" w:rsidR="003C5ECD" w:rsidRPr="005B100F" w:rsidRDefault="003C5ECD" w:rsidP="006D7F65">
            <w:pPr>
              <w:spacing w:line="240" w:lineRule="auto"/>
              <w:ind w:firstLine="0"/>
              <w:rPr>
                <w:rFonts w:cs="Times New Roman"/>
                <w:sz w:val="22"/>
              </w:rPr>
            </w:pPr>
            <w:r w:rsidRPr="005B100F">
              <w:rPr>
                <w:rFonts w:cs="Times New Roman"/>
                <w:sz w:val="22"/>
              </w:rPr>
              <w:t>- Indemnización por enfermedad</w:t>
            </w:r>
          </w:p>
          <w:p w14:paraId="371B1FCB" w14:textId="77777777" w:rsidR="003C5ECD" w:rsidRPr="005B100F" w:rsidRDefault="003C5ECD" w:rsidP="006D7F65">
            <w:pPr>
              <w:spacing w:line="240" w:lineRule="auto"/>
              <w:ind w:firstLine="0"/>
              <w:rPr>
                <w:rFonts w:cs="Times New Roman"/>
                <w:sz w:val="22"/>
              </w:rPr>
            </w:pPr>
            <w:r w:rsidRPr="005B100F">
              <w:rPr>
                <w:rFonts w:cs="Times New Roman"/>
                <w:sz w:val="22"/>
              </w:rPr>
              <w:t>- Indemnización por accidente</w:t>
            </w:r>
          </w:p>
          <w:p w14:paraId="269F7063" w14:textId="77777777" w:rsidR="003C5ECD" w:rsidRPr="005B100F" w:rsidRDefault="003C5ECD" w:rsidP="006D7F65">
            <w:pPr>
              <w:spacing w:line="240" w:lineRule="auto"/>
              <w:ind w:firstLine="0"/>
              <w:rPr>
                <w:rFonts w:cs="Times New Roman"/>
                <w:sz w:val="22"/>
              </w:rPr>
            </w:pPr>
            <w:r w:rsidRPr="005B100F">
              <w:rPr>
                <w:rFonts w:cs="Times New Roman"/>
                <w:sz w:val="22"/>
              </w:rPr>
              <w:t>- Comisiones calificadoras de riesgo</w:t>
            </w:r>
          </w:p>
          <w:p w14:paraId="4DA73DF0" w14:textId="77777777" w:rsidR="003C5ECD" w:rsidRPr="005B100F" w:rsidRDefault="003C5ECD" w:rsidP="006D7F65">
            <w:pPr>
              <w:spacing w:line="240" w:lineRule="auto"/>
              <w:ind w:firstLine="0"/>
              <w:rPr>
                <w:rFonts w:cs="Times New Roman"/>
                <w:sz w:val="22"/>
              </w:rPr>
            </w:pPr>
            <w:r w:rsidRPr="005B100F">
              <w:rPr>
                <w:rFonts w:cs="Times New Roman"/>
                <w:sz w:val="22"/>
              </w:rPr>
              <w:t>- Comisiones centrales de calificación</w:t>
            </w:r>
          </w:p>
          <w:p w14:paraId="23FFEDF7" w14:textId="77777777" w:rsidR="003C5ECD" w:rsidRPr="005B100F" w:rsidRDefault="003C5ECD" w:rsidP="006D7F65">
            <w:pPr>
              <w:spacing w:line="240" w:lineRule="auto"/>
              <w:ind w:firstLine="0"/>
              <w:rPr>
                <w:rFonts w:cs="Times New Roman"/>
                <w:sz w:val="22"/>
              </w:rPr>
            </w:pPr>
            <w:r w:rsidRPr="005B100F">
              <w:rPr>
                <w:rFonts w:cs="Times New Roman"/>
                <w:sz w:val="22"/>
              </w:rPr>
              <w:t>- Prevención y protección de riesgos físicos</w:t>
            </w:r>
          </w:p>
          <w:p w14:paraId="2C58E50A" w14:textId="77777777" w:rsidR="003C5ECD" w:rsidRPr="005B100F" w:rsidRDefault="003C5ECD" w:rsidP="006D7F65">
            <w:pPr>
              <w:spacing w:line="240" w:lineRule="auto"/>
              <w:ind w:firstLine="0"/>
              <w:rPr>
                <w:rFonts w:cs="Times New Roman"/>
                <w:sz w:val="22"/>
              </w:rPr>
            </w:pPr>
            <w:r w:rsidRPr="005B100F">
              <w:rPr>
                <w:rFonts w:cs="Times New Roman"/>
                <w:sz w:val="22"/>
              </w:rPr>
              <w:t>- Soluciones de la seguridad en el trabajo</w:t>
            </w:r>
          </w:p>
          <w:p w14:paraId="69576EF9" w14:textId="77777777" w:rsidR="003C5ECD" w:rsidRPr="005B100F" w:rsidRDefault="003C5ECD" w:rsidP="006D7F65">
            <w:pPr>
              <w:spacing w:line="240" w:lineRule="auto"/>
              <w:ind w:firstLine="0"/>
              <w:rPr>
                <w:rFonts w:cs="Times New Roman"/>
                <w:sz w:val="22"/>
              </w:rPr>
            </w:pPr>
            <w:r w:rsidRPr="005B100F">
              <w:rPr>
                <w:rFonts w:cs="Times New Roman"/>
                <w:sz w:val="22"/>
              </w:rPr>
              <w:t>- Algunas medidas preventivas de accidentes</w:t>
            </w:r>
          </w:p>
          <w:p w14:paraId="5A492517" w14:textId="77777777" w:rsidR="003C5ECD" w:rsidRPr="005B100F" w:rsidRDefault="003C5ECD" w:rsidP="006D7F65">
            <w:pPr>
              <w:spacing w:line="240" w:lineRule="auto"/>
              <w:ind w:firstLine="0"/>
              <w:rPr>
                <w:rFonts w:cs="Times New Roman"/>
                <w:sz w:val="22"/>
              </w:rPr>
            </w:pPr>
            <w:r w:rsidRPr="005B100F">
              <w:rPr>
                <w:rFonts w:cs="Times New Roman"/>
                <w:sz w:val="22"/>
              </w:rPr>
              <w:t>laborales</w:t>
            </w:r>
          </w:p>
          <w:p w14:paraId="4320CD01" w14:textId="77777777" w:rsidR="003C5ECD" w:rsidRPr="005B100F" w:rsidRDefault="003C5ECD" w:rsidP="006D7F65">
            <w:pPr>
              <w:spacing w:line="240" w:lineRule="auto"/>
              <w:ind w:firstLine="0"/>
              <w:rPr>
                <w:rFonts w:cs="Times New Roman"/>
                <w:sz w:val="22"/>
              </w:rPr>
            </w:pPr>
            <w:r w:rsidRPr="005B100F">
              <w:rPr>
                <w:rFonts w:cs="Times New Roman"/>
                <w:sz w:val="22"/>
              </w:rPr>
              <w:lastRenderedPageBreak/>
              <w:t>- Prioridades y secuencias de actuación en casos de</w:t>
            </w:r>
          </w:p>
          <w:p w14:paraId="5C657D8C" w14:textId="77777777" w:rsidR="003C5ECD" w:rsidRPr="005B100F" w:rsidRDefault="003C5ECD" w:rsidP="006D7F65">
            <w:pPr>
              <w:spacing w:line="240" w:lineRule="auto"/>
              <w:ind w:firstLine="0"/>
              <w:rPr>
                <w:rFonts w:cs="Times New Roman"/>
                <w:sz w:val="22"/>
              </w:rPr>
            </w:pPr>
            <w:r w:rsidRPr="005B100F">
              <w:rPr>
                <w:rFonts w:cs="Times New Roman"/>
                <w:sz w:val="22"/>
              </w:rPr>
              <w:t>accidentes</w:t>
            </w:r>
          </w:p>
          <w:p w14:paraId="3C8E4A10" w14:textId="77777777" w:rsidR="003C5ECD" w:rsidRPr="005B100F" w:rsidRDefault="003C5ECD" w:rsidP="006D7F65">
            <w:pPr>
              <w:spacing w:line="240" w:lineRule="auto"/>
              <w:ind w:firstLine="0"/>
              <w:rPr>
                <w:rFonts w:cs="Times New Roman"/>
                <w:sz w:val="22"/>
              </w:rPr>
            </w:pPr>
            <w:r w:rsidRPr="005B100F">
              <w:rPr>
                <w:rFonts w:cs="Times New Roman"/>
                <w:sz w:val="22"/>
              </w:rPr>
              <w:t>- Primeros auxilios en un accidente laboral</w:t>
            </w:r>
          </w:p>
          <w:p w14:paraId="39BC185C" w14:textId="77777777" w:rsidR="003C5ECD" w:rsidRPr="005B100F" w:rsidRDefault="003C5ECD" w:rsidP="006D7F65">
            <w:pPr>
              <w:spacing w:line="240" w:lineRule="auto"/>
              <w:ind w:firstLine="0"/>
              <w:rPr>
                <w:rFonts w:cs="Times New Roman"/>
                <w:sz w:val="22"/>
              </w:rPr>
            </w:pPr>
            <w:r w:rsidRPr="005B100F">
              <w:rPr>
                <w:rFonts w:cs="Times New Roman"/>
                <w:sz w:val="22"/>
              </w:rPr>
              <w:t>- Un caso de estudio: Explosión en barco deja 5</w:t>
            </w:r>
          </w:p>
          <w:p w14:paraId="7FFF655F" w14:textId="77777777" w:rsidR="003C5ECD" w:rsidRPr="005B100F" w:rsidRDefault="003C5ECD" w:rsidP="006D7F65">
            <w:pPr>
              <w:spacing w:line="240" w:lineRule="auto"/>
              <w:ind w:firstLine="0"/>
              <w:rPr>
                <w:rFonts w:cs="Times New Roman"/>
                <w:sz w:val="22"/>
              </w:rPr>
            </w:pPr>
            <w:r w:rsidRPr="005B100F">
              <w:rPr>
                <w:rFonts w:cs="Times New Roman"/>
                <w:sz w:val="22"/>
              </w:rPr>
              <w:t>muertos y 25 heridos en Manta</w:t>
            </w:r>
          </w:p>
        </w:tc>
        <w:tc>
          <w:tcPr>
            <w:tcW w:w="2050" w:type="dxa"/>
          </w:tcPr>
          <w:p w14:paraId="03E0F98F" w14:textId="77777777" w:rsidR="003C5ECD" w:rsidRPr="005B100F" w:rsidRDefault="003C5ECD" w:rsidP="006D7F65">
            <w:pPr>
              <w:spacing w:line="240" w:lineRule="auto"/>
              <w:ind w:firstLine="0"/>
              <w:rPr>
                <w:rFonts w:cs="Times New Roman"/>
                <w:sz w:val="22"/>
              </w:rPr>
            </w:pPr>
            <w:r w:rsidRPr="005B100F">
              <w:rPr>
                <w:rFonts w:cs="Times New Roman"/>
                <w:sz w:val="22"/>
              </w:rPr>
              <w:lastRenderedPageBreak/>
              <w:t>- Cooperar en el trabajo en equipo con actitud tolerante y receptiva ante las opiniones de los demás.</w:t>
            </w:r>
          </w:p>
          <w:p w14:paraId="68D282CB" w14:textId="77777777" w:rsidR="003C5ECD" w:rsidRPr="005B100F" w:rsidRDefault="003C5ECD" w:rsidP="006D7F65">
            <w:pPr>
              <w:spacing w:line="240" w:lineRule="auto"/>
              <w:ind w:firstLine="0"/>
              <w:rPr>
                <w:rFonts w:cs="Times New Roman"/>
                <w:sz w:val="22"/>
              </w:rPr>
            </w:pPr>
            <w:r w:rsidRPr="005B100F">
              <w:rPr>
                <w:rFonts w:cs="Times New Roman"/>
                <w:sz w:val="22"/>
              </w:rPr>
              <w:t>- Sensibilizarse ante las</w:t>
            </w:r>
          </w:p>
          <w:p w14:paraId="6EF08726" w14:textId="77777777" w:rsidR="003C5ECD" w:rsidRPr="005B100F" w:rsidRDefault="003C5ECD" w:rsidP="006D7F65">
            <w:pPr>
              <w:spacing w:line="240" w:lineRule="auto"/>
              <w:ind w:firstLine="0"/>
              <w:rPr>
                <w:rFonts w:cs="Times New Roman"/>
                <w:sz w:val="22"/>
              </w:rPr>
            </w:pPr>
            <w:r w:rsidRPr="005B100F">
              <w:rPr>
                <w:rFonts w:cs="Times New Roman"/>
                <w:sz w:val="22"/>
              </w:rPr>
              <w:t>cuestiones de</w:t>
            </w:r>
          </w:p>
          <w:p w14:paraId="1C7DC21B" w14:textId="77777777" w:rsidR="003C5ECD" w:rsidRPr="005B100F" w:rsidRDefault="003C5ECD" w:rsidP="006D7F65">
            <w:pPr>
              <w:spacing w:line="240" w:lineRule="auto"/>
              <w:ind w:firstLine="0"/>
              <w:rPr>
                <w:rFonts w:cs="Times New Roman"/>
                <w:sz w:val="22"/>
              </w:rPr>
            </w:pPr>
            <w:r w:rsidRPr="005B100F">
              <w:rPr>
                <w:rFonts w:cs="Times New Roman"/>
                <w:sz w:val="22"/>
              </w:rPr>
              <w:t>seguridad e higiene en</w:t>
            </w:r>
          </w:p>
          <w:p w14:paraId="1F8C3EAE" w14:textId="77777777" w:rsidR="003C5ECD" w:rsidRPr="005B100F" w:rsidRDefault="003C5ECD" w:rsidP="006D7F65">
            <w:pPr>
              <w:spacing w:line="240" w:lineRule="auto"/>
              <w:ind w:firstLine="0"/>
              <w:rPr>
                <w:rFonts w:cs="Times New Roman"/>
                <w:sz w:val="22"/>
              </w:rPr>
            </w:pPr>
            <w:r w:rsidRPr="005B100F">
              <w:rPr>
                <w:rFonts w:cs="Times New Roman"/>
                <w:sz w:val="22"/>
              </w:rPr>
              <w:t>el trabajo y medio</w:t>
            </w:r>
          </w:p>
          <w:p w14:paraId="624D6DE1" w14:textId="77777777" w:rsidR="003C5ECD" w:rsidRPr="005B100F" w:rsidRDefault="003C5ECD" w:rsidP="006D7F65">
            <w:pPr>
              <w:spacing w:line="240" w:lineRule="auto"/>
              <w:ind w:firstLine="0"/>
              <w:rPr>
                <w:rFonts w:cs="Times New Roman"/>
                <w:sz w:val="22"/>
              </w:rPr>
            </w:pPr>
            <w:r w:rsidRPr="005B100F">
              <w:rPr>
                <w:rFonts w:cs="Times New Roman"/>
                <w:sz w:val="22"/>
              </w:rPr>
              <w:t>ambiente y reconocer</w:t>
            </w:r>
          </w:p>
          <w:p w14:paraId="4F7D3451" w14:textId="77777777" w:rsidR="003C5ECD" w:rsidRPr="005B100F" w:rsidRDefault="003C5ECD" w:rsidP="006D7F65">
            <w:pPr>
              <w:spacing w:line="240" w:lineRule="auto"/>
              <w:ind w:firstLine="0"/>
              <w:rPr>
                <w:rFonts w:cs="Times New Roman"/>
                <w:sz w:val="22"/>
              </w:rPr>
            </w:pPr>
            <w:r w:rsidRPr="005B100F">
              <w:rPr>
                <w:rFonts w:cs="Times New Roman"/>
                <w:sz w:val="22"/>
              </w:rPr>
              <w:t>la utilidad de las</w:t>
            </w:r>
          </w:p>
          <w:p w14:paraId="114CF0A1" w14:textId="77777777" w:rsidR="003C5ECD" w:rsidRPr="005B100F" w:rsidRDefault="003C5ECD" w:rsidP="006D7F65">
            <w:pPr>
              <w:spacing w:line="240" w:lineRule="auto"/>
              <w:ind w:firstLine="0"/>
              <w:rPr>
                <w:rFonts w:cs="Times New Roman"/>
                <w:sz w:val="22"/>
              </w:rPr>
            </w:pPr>
            <w:r w:rsidRPr="005B100F">
              <w:rPr>
                <w:rFonts w:cs="Times New Roman"/>
                <w:sz w:val="22"/>
              </w:rPr>
              <w:t>medidas diseñadas para evitar las posibles repercusiones para la salud.</w:t>
            </w:r>
          </w:p>
          <w:p w14:paraId="4FB804DD" w14:textId="77777777" w:rsidR="003C5ECD" w:rsidRPr="005B100F" w:rsidRDefault="003C5ECD" w:rsidP="006D7F65">
            <w:pPr>
              <w:spacing w:line="240" w:lineRule="auto"/>
              <w:ind w:firstLine="0"/>
              <w:rPr>
                <w:rFonts w:cs="Times New Roman"/>
                <w:sz w:val="22"/>
              </w:rPr>
            </w:pPr>
            <w:r w:rsidRPr="005B100F">
              <w:rPr>
                <w:rFonts w:cs="Times New Roman"/>
                <w:sz w:val="22"/>
              </w:rPr>
              <w:t>- Percibir el</w:t>
            </w:r>
          </w:p>
          <w:p w14:paraId="619F6AD9" w14:textId="77777777" w:rsidR="003C5ECD" w:rsidRPr="005B100F" w:rsidRDefault="003C5ECD" w:rsidP="006D7F65">
            <w:pPr>
              <w:spacing w:line="240" w:lineRule="auto"/>
              <w:ind w:firstLine="0"/>
              <w:rPr>
                <w:rFonts w:cs="Times New Roman"/>
                <w:sz w:val="22"/>
              </w:rPr>
            </w:pPr>
            <w:r w:rsidRPr="005B100F">
              <w:rPr>
                <w:rFonts w:cs="Times New Roman"/>
                <w:sz w:val="22"/>
              </w:rPr>
              <w:t>«lugar/Rol» que ocupa en la empresa.</w:t>
            </w:r>
          </w:p>
          <w:p w14:paraId="3BD2FB7F" w14:textId="77777777" w:rsidR="003C5ECD" w:rsidRPr="005B100F" w:rsidRDefault="003C5ECD" w:rsidP="006D7F65">
            <w:pPr>
              <w:spacing w:line="240" w:lineRule="auto"/>
              <w:ind w:firstLine="0"/>
              <w:rPr>
                <w:rFonts w:cs="Times New Roman"/>
                <w:sz w:val="22"/>
              </w:rPr>
            </w:pPr>
            <w:r w:rsidRPr="005B100F">
              <w:rPr>
                <w:rFonts w:cs="Times New Roman"/>
                <w:sz w:val="22"/>
              </w:rPr>
              <w:t>- Valorar el trabajo</w:t>
            </w:r>
          </w:p>
          <w:p w14:paraId="280709DC" w14:textId="77777777" w:rsidR="003C5ECD" w:rsidRPr="005B100F" w:rsidRDefault="003C5ECD" w:rsidP="006D7F65">
            <w:pPr>
              <w:spacing w:line="240" w:lineRule="auto"/>
              <w:ind w:firstLine="0"/>
              <w:rPr>
                <w:rFonts w:cs="Times New Roman"/>
                <w:sz w:val="22"/>
              </w:rPr>
            </w:pPr>
            <w:r w:rsidRPr="005B100F">
              <w:rPr>
                <w:rFonts w:cs="Times New Roman"/>
                <w:sz w:val="22"/>
              </w:rPr>
              <w:t>metódico, organizado y realizado eficazmente.</w:t>
            </w:r>
          </w:p>
          <w:p w14:paraId="311204C8" w14:textId="77777777" w:rsidR="003C5ECD" w:rsidRPr="005B100F" w:rsidRDefault="003C5ECD" w:rsidP="006D7F65">
            <w:pPr>
              <w:spacing w:line="240" w:lineRule="auto"/>
              <w:ind w:firstLine="0"/>
              <w:rPr>
                <w:rFonts w:cs="Times New Roman"/>
                <w:sz w:val="22"/>
              </w:rPr>
            </w:pPr>
            <w:r w:rsidRPr="005B100F">
              <w:rPr>
                <w:rFonts w:cs="Times New Roman"/>
                <w:sz w:val="22"/>
              </w:rPr>
              <w:t>- Tener iniciativa para solicitar colaboración.</w:t>
            </w:r>
          </w:p>
          <w:p w14:paraId="1B4E278D" w14:textId="77777777" w:rsidR="003C5ECD" w:rsidRPr="005B100F" w:rsidRDefault="003C5ECD" w:rsidP="006D7F65">
            <w:pPr>
              <w:spacing w:line="240" w:lineRule="auto"/>
              <w:ind w:firstLine="0"/>
              <w:rPr>
                <w:rFonts w:cs="Times New Roman"/>
                <w:sz w:val="22"/>
              </w:rPr>
            </w:pPr>
            <w:r w:rsidRPr="005B100F">
              <w:rPr>
                <w:rFonts w:cs="Times New Roman"/>
                <w:sz w:val="22"/>
              </w:rPr>
              <w:t>- Ser flexible y</w:t>
            </w:r>
          </w:p>
          <w:p w14:paraId="20501D39" w14:textId="77777777" w:rsidR="003C5ECD" w:rsidRPr="005B100F" w:rsidRDefault="003C5ECD" w:rsidP="006D7F65">
            <w:pPr>
              <w:spacing w:line="240" w:lineRule="auto"/>
              <w:ind w:firstLine="0"/>
              <w:rPr>
                <w:rFonts w:cs="Times New Roman"/>
                <w:sz w:val="22"/>
              </w:rPr>
            </w:pPr>
            <w:r w:rsidRPr="005B100F">
              <w:rPr>
                <w:rFonts w:cs="Times New Roman"/>
                <w:sz w:val="22"/>
              </w:rPr>
              <w:t>adaptarse a los</w:t>
            </w:r>
          </w:p>
          <w:p w14:paraId="3C7DD4BF" w14:textId="77777777" w:rsidR="003C5ECD" w:rsidRPr="005B100F" w:rsidRDefault="003C5ECD" w:rsidP="006D7F65">
            <w:pPr>
              <w:spacing w:line="240" w:lineRule="auto"/>
              <w:ind w:firstLine="0"/>
              <w:rPr>
                <w:rFonts w:cs="Times New Roman"/>
                <w:sz w:val="22"/>
              </w:rPr>
            </w:pPr>
            <w:r w:rsidRPr="005B100F">
              <w:rPr>
                <w:rFonts w:cs="Times New Roman"/>
                <w:sz w:val="22"/>
              </w:rPr>
              <w:t>cambios.</w:t>
            </w:r>
          </w:p>
        </w:tc>
        <w:tc>
          <w:tcPr>
            <w:tcW w:w="2001" w:type="dxa"/>
          </w:tcPr>
          <w:p w14:paraId="42577057" w14:textId="77777777" w:rsidR="003C5ECD" w:rsidRPr="005B100F" w:rsidRDefault="003C5ECD" w:rsidP="006D7F65">
            <w:pPr>
              <w:spacing w:line="240" w:lineRule="auto"/>
              <w:ind w:firstLine="0"/>
              <w:rPr>
                <w:rFonts w:cs="Times New Roman"/>
                <w:sz w:val="22"/>
              </w:rPr>
            </w:pPr>
            <w:r w:rsidRPr="005B100F">
              <w:rPr>
                <w:rFonts w:cs="Times New Roman"/>
                <w:sz w:val="22"/>
              </w:rPr>
              <w:t>Búsqueda activa de empleo:</w:t>
            </w:r>
          </w:p>
          <w:p w14:paraId="2F7D81FD" w14:textId="77777777" w:rsidR="003C5ECD" w:rsidRPr="005B100F" w:rsidRDefault="003C5ECD" w:rsidP="006D7F65">
            <w:pPr>
              <w:spacing w:line="240" w:lineRule="auto"/>
              <w:ind w:firstLine="0"/>
              <w:rPr>
                <w:rFonts w:cs="Times New Roman"/>
                <w:sz w:val="22"/>
              </w:rPr>
            </w:pPr>
            <w:r w:rsidRPr="005B100F">
              <w:rPr>
                <w:rFonts w:cs="Times New Roman"/>
                <w:sz w:val="22"/>
              </w:rPr>
              <w:t>Valoración de la importancia de la formación permanente para la trayectoria laboral</w:t>
            </w:r>
          </w:p>
          <w:p w14:paraId="7CF08C37" w14:textId="77777777" w:rsidR="003C5ECD" w:rsidRPr="005B100F" w:rsidRDefault="003C5ECD" w:rsidP="006D7F65">
            <w:pPr>
              <w:spacing w:line="240" w:lineRule="auto"/>
              <w:ind w:firstLine="0"/>
              <w:rPr>
                <w:rFonts w:cs="Times New Roman"/>
                <w:sz w:val="22"/>
              </w:rPr>
            </w:pPr>
            <w:r w:rsidRPr="005B100F">
              <w:rPr>
                <w:rFonts w:cs="Times New Roman"/>
                <w:sz w:val="22"/>
              </w:rPr>
              <w:t>y profesional.</w:t>
            </w:r>
          </w:p>
          <w:p w14:paraId="33401ADC" w14:textId="77777777" w:rsidR="003C5ECD" w:rsidRPr="005B100F" w:rsidRDefault="003C5ECD" w:rsidP="006D7F65">
            <w:pPr>
              <w:spacing w:line="240" w:lineRule="auto"/>
              <w:ind w:firstLine="0"/>
              <w:rPr>
                <w:rFonts w:cs="Times New Roman"/>
                <w:sz w:val="22"/>
              </w:rPr>
            </w:pPr>
            <w:r w:rsidRPr="005B100F">
              <w:rPr>
                <w:rFonts w:cs="Times New Roman"/>
                <w:sz w:val="22"/>
              </w:rPr>
              <w:t>Análisis de los intereses, aptitudes y motivaciones personales para la carrera</w:t>
            </w:r>
            <w:r>
              <w:rPr>
                <w:rFonts w:cs="Times New Roman"/>
                <w:sz w:val="22"/>
              </w:rPr>
              <w:t xml:space="preserve"> </w:t>
            </w:r>
            <w:r w:rsidRPr="005B100F">
              <w:rPr>
                <w:rFonts w:cs="Times New Roman"/>
                <w:sz w:val="22"/>
              </w:rPr>
              <w:t>profesional.</w:t>
            </w:r>
          </w:p>
          <w:p w14:paraId="3D532D95" w14:textId="77777777" w:rsidR="003C5ECD" w:rsidRPr="005B100F" w:rsidRDefault="003C5ECD" w:rsidP="006D7F65">
            <w:pPr>
              <w:spacing w:line="240" w:lineRule="auto"/>
              <w:ind w:firstLine="0"/>
              <w:rPr>
                <w:rFonts w:cs="Times New Roman"/>
                <w:sz w:val="22"/>
              </w:rPr>
            </w:pPr>
            <w:r w:rsidRPr="005B100F">
              <w:rPr>
                <w:rFonts w:cs="Times New Roman"/>
                <w:sz w:val="22"/>
              </w:rPr>
              <w:t>Identificación de itinerarios formativos</w:t>
            </w:r>
          </w:p>
          <w:p w14:paraId="3B0887CB" w14:textId="77777777" w:rsidR="003C5ECD" w:rsidRPr="005B100F" w:rsidRDefault="003C5ECD" w:rsidP="006D7F65">
            <w:pPr>
              <w:spacing w:line="240" w:lineRule="auto"/>
              <w:ind w:firstLine="0"/>
              <w:rPr>
                <w:rFonts w:cs="Times New Roman"/>
                <w:sz w:val="22"/>
              </w:rPr>
            </w:pPr>
            <w:r w:rsidRPr="005B100F">
              <w:rPr>
                <w:rFonts w:cs="Times New Roman"/>
                <w:sz w:val="22"/>
              </w:rPr>
              <w:t>Definición y análisis del sector profesional del título correspondiente</w:t>
            </w:r>
          </w:p>
          <w:p w14:paraId="514E4858" w14:textId="77777777" w:rsidR="003C5ECD" w:rsidRPr="005B100F" w:rsidRDefault="003C5ECD" w:rsidP="006D7F65">
            <w:pPr>
              <w:spacing w:line="240" w:lineRule="auto"/>
              <w:ind w:firstLine="0"/>
              <w:rPr>
                <w:rFonts w:cs="Times New Roman"/>
                <w:sz w:val="22"/>
              </w:rPr>
            </w:pPr>
            <w:r w:rsidRPr="005B100F">
              <w:rPr>
                <w:rFonts w:cs="Times New Roman"/>
                <w:sz w:val="22"/>
              </w:rPr>
              <w:t>Proceso de búsqueda de empleo en pequeñas, medianas y grandes empresas del</w:t>
            </w:r>
          </w:p>
          <w:p w14:paraId="433A2A64" w14:textId="77777777" w:rsidR="003C5ECD" w:rsidRPr="005B100F" w:rsidRDefault="003C5ECD" w:rsidP="006D7F65">
            <w:pPr>
              <w:spacing w:line="240" w:lineRule="auto"/>
              <w:ind w:firstLine="0"/>
              <w:rPr>
                <w:rFonts w:cs="Times New Roman"/>
                <w:sz w:val="22"/>
              </w:rPr>
            </w:pPr>
            <w:r w:rsidRPr="005B100F">
              <w:rPr>
                <w:rFonts w:cs="Times New Roman"/>
                <w:sz w:val="22"/>
              </w:rPr>
              <w:t>sector.</w:t>
            </w:r>
          </w:p>
          <w:p w14:paraId="297910AD" w14:textId="77777777" w:rsidR="003C5ECD" w:rsidRPr="005B100F" w:rsidRDefault="003C5ECD" w:rsidP="006D7F65">
            <w:pPr>
              <w:spacing w:line="240" w:lineRule="auto"/>
              <w:ind w:firstLine="0"/>
              <w:rPr>
                <w:rFonts w:cs="Times New Roman"/>
                <w:sz w:val="22"/>
              </w:rPr>
            </w:pPr>
            <w:r w:rsidRPr="005B100F">
              <w:rPr>
                <w:rFonts w:cs="Times New Roman"/>
                <w:sz w:val="22"/>
              </w:rPr>
              <w:t>Oportunidades de aprendizaje y empleo en Europa.</w:t>
            </w:r>
          </w:p>
          <w:p w14:paraId="2481883A" w14:textId="77777777" w:rsidR="003C5ECD" w:rsidRPr="005B100F" w:rsidRDefault="003C5ECD" w:rsidP="006D7F65">
            <w:pPr>
              <w:spacing w:line="240" w:lineRule="auto"/>
              <w:ind w:firstLine="0"/>
              <w:rPr>
                <w:rFonts w:cs="Times New Roman"/>
                <w:sz w:val="22"/>
              </w:rPr>
            </w:pPr>
            <w:r w:rsidRPr="005B100F">
              <w:rPr>
                <w:rFonts w:cs="Times New Roman"/>
                <w:sz w:val="22"/>
              </w:rPr>
              <w:t>Técnicas e instrumentos de búsqueda de empleo.</w:t>
            </w:r>
          </w:p>
          <w:p w14:paraId="1853E892" w14:textId="77777777" w:rsidR="003C5ECD" w:rsidRPr="005B100F" w:rsidRDefault="003C5ECD" w:rsidP="006D7F65">
            <w:pPr>
              <w:spacing w:line="240" w:lineRule="auto"/>
              <w:ind w:firstLine="0"/>
              <w:rPr>
                <w:rFonts w:cs="Times New Roman"/>
                <w:sz w:val="22"/>
              </w:rPr>
            </w:pPr>
            <w:r w:rsidRPr="005B100F">
              <w:rPr>
                <w:rFonts w:cs="Times New Roman"/>
                <w:sz w:val="22"/>
              </w:rPr>
              <w:t>El proceso de toma de decisiones.</w:t>
            </w:r>
          </w:p>
          <w:p w14:paraId="660DF829" w14:textId="77777777" w:rsidR="003C5ECD" w:rsidRPr="005B100F" w:rsidRDefault="003C5ECD" w:rsidP="006D7F65">
            <w:pPr>
              <w:spacing w:line="240" w:lineRule="auto"/>
              <w:ind w:firstLine="0"/>
              <w:rPr>
                <w:rFonts w:cs="Times New Roman"/>
                <w:sz w:val="22"/>
              </w:rPr>
            </w:pPr>
            <w:r w:rsidRPr="005B100F">
              <w:rPr>
                <w:rFonts w:cs="Times New Roman"/>
                <w:sz w:val="22"/>
              </w:rPr>
              <w:t>Gestión del conflicto y equipos de trabajo:</w:t>
            </w:r>
          </w:p>
          <w:p w14:paraId="40F635E7" w14:textId="77777777" w:rsidR="003C5ECD" w:rsidRPr="005B100F" w:rsidRDefault="003C5ECD" w:rsidP="006D7F65">
            <w:pPr>
              <w:spacing w:line="240" w:lineRule="auto"/>
              <w:ind w:firstLine="0"/>
              <w:rPr>
                <w:rFonts w:cs="Times New Roman"/>
                <w:sz w:val="22"/>
              </w:rPr>
            </w:pPr>
            <w:r w:rsidRPr="005B100F">
              <w:rPr>
                <w:rFonts w:cs="Times New Roman"/>
                <w:sz w:val="22"/>
              </w:rPr>
              <w:t xml:space="preserve">Valoración de las ventajas e </w:t>
            </w:r>
            <w:r w:rsidRPr="005B100F">
              <w:rPr>
                <w:rFonts w:cs="Times New Roman"/>
                <w:sz w:val="22"/>
              </w:rPr>
              <w:lastRenderedPageBreak/>
              <w:t>inconvenientes del trabajo de equipo para la eficacia</w:t>
            </w:r>
          </w:p>
          <w:p w14:paraId="407EC62B" w14:textId="77777777" w:rsidR="003C5ECD" w:rsidRPr="005B100F" w:rsidRDefault="003C5ECD" w:rsidP="006D7F65">
            <w:pPr>
              <w:spacing w:line="240" w:lineRule="auto"/>
              <w:ind w:firstLine="0"/>
              <w:rPr>
                <w:rFonts w:cs="Times New Roman"/>
                <w:sz w:val="22"/>
              </w:rPr>
            </w:pPr>
            <w:r w:rsidRPr="005B100F">
              <w:rPr>
                <w:rFonts w:cs="Times New Roman"/>
                <w:sz w:val="22"/>
              </w:rPr>
              <w:t>de la organización.</w:t>
            </w:r>
          </w:p>
          <w:p w14:paraId="5A8544FF" w14:textId="77777777" w:rsidR="003C5ECD" w:rsidRPr="005B100F" w:rsidRDefault="003C5ECD" w:rsidP="006D7F65">
            <w:pPr>
              <w:spacing w:line="240" w:lineRule="auto"/>
              <w:ind w:firstLine="0"/>
              <w:rPr>
                <w:rFonts w:cs="Times New Roman"/>
                <w:sz w:val="22"/>
              </w:rPr>
            </w:pPr>
            <w:r w:rsidRPr="005B100F">
              <w:rPr>
                <w:rFonts w:cs="Times New Roman"/>
                <w:sz w:val="22"/>
              </w:rPr>
              <w:t>Equipos en la industria de sistemas microinformáticos y redes según las funciones</w:t>
            </w:r>
          </w:p>
          <w:p w14:paraId="45B4E19F" w14:textId="77777777" w:rsidR="003C5ECD" w:rsidRPr="005B100F" w:rsidRDefault="003C5ECD" w:rsidP="006D7F65">
            <w:pPr>
              <w:spacing w:line="240" w:lineRule="auto"/>
              <w:ind w:firstLine="0"/>
              <w:rPr>
                <w:rFonts w:cs="Times New Roman"/>
                <w:sz w:val="22"/>
              </w:rPr>
            </w:pPr>
            <w:r w:rsidRPr="005B100F">
              <w:rPr>
                <w:rFonts w:cs="Times New Roman"/>
                <w:sz w:val="22"/>
              </w:rPr>
              <w:t>que desempeñan.</w:t>
            </w:r>
          </w:p>
          <w:p w14:paraId="47407BAF" w14:textId="77777777" w:rsidR="003C5ECD" w:rsidRPr="005B100F" w:rsidRDefault="003C5ECD" w:rsidP="006D7F65">
            <w:pPr>
              <w:spacing w:line="240" w:lineRule="auto"/>
              <w:ind w:firstLine="0"/>
              <w:rPr>
                <w:rFonts w:cs="Times New Roman"/>
                <w:sz w:val="22"/>
              </w:rPr>
            </w:pPr>
            <w:r w:rsidRPr="005B100F">
              <w:rPr>
                <w:rFonts w:cs="Times New Roman"/>
                <w:sz w:val="22"/>
              </w:rPr>
              <w:t>La participación en el equipo de trabajo.</w:t>
            </w:r>
          </w:p>
          <w:p w14:paraId="0FD5CA22" w14:textId="77777777" w:rsidR="003C5ECD" w:rsidRPr="005B100F" w:rsidRDefault="003C5ECD" w:rsidP="006D7F65">
            <w:pPr>
              <w:spacing w:line="240" w:lineRule="auto"/>
              <w:ind w:firstLine="0"/>
              <w:rPr>
                <w:rFonts w:cs="Times New Roman"/>
                <w:sz w:val="22"/>
              </w:rPr>
            </w:pPr>
            <w:r w:rsidRPr="005B100F">
              <w:rPr>
                <w:rFonts w:cs="Times New Roman"/>
                <w:sz w:val="22"/>
              </w:rPr>
              <w:t>Conflicto: características, fuentes y etapas.</w:t>
            </w:r>
          </w:p>
          <w:p w14:paraId="17B840DD" w14:textId="77777777" w:rsidR="003C5ECD" w:rsidRPr="005B100F" w:rsidRDefault="003C5ECD" w:rsidP="006D7F65">
            <w:pPr>
              <w:spacing w:line="240" w:lineRule="auto"/>
              <w:ind w:firstLine="0"/>
              <w:rPr>
                <w:rFonts w:cs="Times New Roman"/>
                <w:sz w:val="22"/>
              </w:rPr>
            </w:pPr>
            <w:r w:rsidRPr="005B100F">
              <w:rPr>
                <w:rFonts w:cs="Times New Roman"/>
                <w:sz w:val="22"/>
              </w:rPr>
              <w:t>Métodos para la resolución o supresión del conflicto</w:t>
            </w:r>
          </w:p>
          <w:p w14:paraId="129D0ED7" w14:textId="77777777" w:rsidR="003C5ECD" w:rsidRPr="005B100F" w:rsidRDefault="003C5ECD" w:rsidP="006D7F65">
            <w:pPr>
              <w:spacing w:line="240" w:lineRule="auto"/>
              <w:ind w:firstLine="0"/>
              <w:rPr>
                <w:rFonts w:cs="Times New Roman"/>
                <w:sz w:val="22"/>
              </w:rPr>
            </w:pPr>
            <w:r w:rsidRPr="005B100F">
              <w:rPr>
                <w:rFonts w:cs="Times New Roman"/>
                <w:sz w:val="22"/>
              </w:rPr>
              <w:t>Contrato de trabajo:</w:t>
            </w:r>
          </w:p>
          <w:p w14:paraId="2E4F1C8F" w14:textId="77777777" w:rsidR="003C5ECD" w:rsidRPr="005B100F" w:rsidRDefault="003C5ECD" w:rsidP="006D7F65">
            <w:pPr>
              <w:spacing w:line="240" w:lineRule="auto"/>
              <w:ind w:firstLine="0"/>
              <w:rPr>
                <w:rFonts w:cs="Times New Roman"/>
                <w:sz w:val="22"/>
              </w:rPr>
            </w:pPr>
            <w:r w:rsidRPr="005B100F">
              <w:rPr>
                <w:rFonts w:cs="Times New Roman"/>
                <w:sz w:val="22"/>
              </w:rPr>
              <w:t>El derecho del trabajo.</w:t>
            </w:r>
          </w:p>
          <w:p w14:paraId="2C07543F" w14:textId="77777777" w:rsidR="003C5ECD" w:rsidRPr="005B100F" w:rsidRDefault="003C5ECD" w:rsidP="006D7F65">
            <w:pPr>
              <w:spacing w:line="240" w:lineRule="auto"/>
              <w:ind w:firstLine="0"/>
              <w:rPr>
                <w:rFonts w:cs="Times New Roman"/>
                <w:sz w:val="22"/>
              </w:rPr>
            </w:pPr>
            <w:r w:rsidRPr="005B100F">
              <w:rPr>
                <w:rFonts w:cs="Times New Roman"/>
                <w:sz w:val="22"/>
              </w:rPr>
              <w:t>Análisis de la relación laboral individual.</w:t>
            </w:r>
          </w:p>
          <w:p w14:paraId="3037B481" w14:textId="77777777" w:rsidR="003C5ECD" w:rsidRPr="005B100F" w:rsidRDefault="003C5ECD" w:rsidP="006D7F65">
            <w:pPr>
              <w:spacing w:line="240" w:lineRule="auto"/>
              <w:ind w:firstLine="0"/>
              <w:rPr>
                <w:rFonts w:cs="Times New Roman"/>
                <w:sz w:val="22"/>
              </w:rPr>
            </w:pPr>
            <w:r w:rsidRPr="005B100F">
              <w:rPr>
                <w:rFonts w:cs="Times New Roman"/>
                <w:sz w:val="22"/>
              </w:rPr>
              <w:t>Modalidades de contrato de trabajo y medidas de fomento de la contratación.</w:t>
            </w:r>
          </w:p>
          <w:p w14:paraId="64147481" w14:textId="77777777" w:rsidR="003C5ECD" w:rsidRPr="005B100F" w:rsidRDefault="003C5ECD" w:rsidP="006D7F65">
            <w:pPr>
              <w:spacing w:line="240" w:lineRule="auto"/>
              <w:ind w:firstLine="0"/>
              <w:rPr>
                <w:rFonts w:cs="Times New Roman"/>
                <w:sz w:val="22"/>
              </w:rPr>
            </w:pPr>
            <w:r w:rsidRPr="005B100F">
              <w:rPr>
                <w:rFonts w:cs="Times New Roman"/>
                <w:sz w:val="22"/>
              </w:rPr>
              <w:t>Derechos y deberes derivados de la relación laboral.</w:t>
            </w:r>
          </w:p>
          <w:p w14:paraId="7FC6692D" w14:textId="77777777" w:rsidR="003C5ECD" w:rsidRPr="005B100F" w:rsidRDefault="003C5ECD" w:rsidP="006D7F65">
            <w:pPr>
              <w:spacing w:line="240" w:lineRule="auto"/>
              <w:ind w:firstLine="0"/>
              <w:rPr>
                <w:rFonts w:cs="Times New Roman"/>
                <w:sz w:val="22"/>
              </w:rPr>
            </w:pPr>
            <w:r w:rsidRPr="005B100F">
              <w:rPr>
                <w:rFonts w:cs="Times New Roman"/>
                <w:sz w:val="22"/>
              </w:rPr>
              <w:t>Modificación, suspensión y extinción del contrato de trabajo.</w:t>
            </w:r>
          </w:p>
          <w:p w14:paraId="79BDEE43" w14:textId="77777777" w:rsidR="003C5ECD" w:rsidRPr="005B100F" w:rsidRDefault="003C5ECD" w:rsidP="006D7F65">
            <w:pPr>
              <w:spacing w:line="240" w:lineRule="auto"/>
              <w:ind w:firstLine="0"/>
              <w:rPr>
                <w:rFonts w:cs="Times New Roman"/>
                <w:sz w:val="22"/>
              </w:rPr>
            </w:pPr>
            <w:r w:rsidRPr="005B100F">
              <w:rPr>
                <w:rFonts w:cs="Times New Roman"/>
                <w:sz w:val="22"/>
              </w:rPr>
              <w:t>Representación de los trabajadores.</w:t>
            </w:r>
          </w:p>
          <w:p w14:paraId="066A778E" w14:textId="77777777" w:rsidR="003C5ECD" w:rsidRPr="005B100F" w:rsidRDefault="003C5ECD" w:rsidP="006D7F65">
            <w:pPr>
              <w:spacing w:line="240" w:lineRule="auto"/>
              <w:ind w:firstLine="0"/>
              <w:rPr>
                <w:rFonts w:cs="Times New Roman"/>
                <w:sz w:val="22"/>
              </w:rPr>
            </w:pPr>
            <w:r w:rsidRPr="005B100F">
              <w:rPr>
                <w:rFonts w:cs="Times New Roman"/>
                <w:sz w:val="22"/>
              </w:rPr>
              <w:t>Análisis de un convenio colectivo aplicable al ámbito profesional</w:t>
            </w:r>
          </w:p>
          <w:p w14:paraId="3D7935C3" w14:textId="77777777" w:rsidR="003C5ECD" w:rsidRPr="005B100F" w:rsidRDefault="003C5ECD" w:rsidP="006D7F65">
            <w:pPr>
              <w:spacing w:line="240" w:lineRule="auto"/>
              <w:ind w:firstLine="0"/>
              <w:rPr>
                <w:rFonts w:cs="Times New Roman"/>
                <w:sz w:val="22"/>
              </w:rPr>
            </w:pPr>
            <w:r w:rsidRPr="005B100F">
              <w:rPr>
                <w:rFonts w:cs="Times New Roman"/>
                <w:sz w:val="22"/>
              </w:rPr>
              <w:t>Beneficios para los trabajadores en las nuevas organizaciones:</w:t>
            </w:r>
          </w:p>
          <w:p w14:paraId="6E105600" w14:textId="77777777" w:rsidR="003C5ECD" w:rsidRPr="005B100F" w:rsidRDefault="003C5ECD" w:rsidP="006D7F65">
            <w:pPr>
              <w:spacing w:line="240" w:lineRule="auto"/>
              <w:ind w:firstLine="0"/>
              <w:rPr>
                <w:rFonts w:cs="Times New Roman"/>
                <w:sz w:val="22"/>
              </w:rPr>
            </w:pPr>
            <w:r w:rsidRPr="005B100F">
              <w:rPr>
                <w:rFonts w:cs="Times New Roman"/>
                <w:sz w:val="22"/>
              </w:rPr>
              <w:t>Flexibilidad, beneficios sociales entre otros.</w:t>
            </w:r>
          </w:p>
          <w:p w14:paraId="03C027E1" w14:textId="77777777" w:rsidR="003C5ECD" w:rsidRPr="005B100F" w:rsidRDefault="003C5ECD" w:rsidP="006D7F65">
            <w:pPr>
              <w:spacing w:line="240" w:lineRule="auto"/>
              <w:ind w:firstLine="0"/>
              <w:rPr>
                <w:rFonts w:cs="Times New Roman"/>
                <w:sz w:val="22"/>
              </w:rPr>
            </w:pPr>
            <w:r w:rsidRPr="005B100F">
              <w:rPr>
                <w:rFonts w:cs="Times New Roman"/>
                <w:sz w:val="22"/>
              </w:rPr>
              <w:t>Seguridad Social, Empleo y Desempleo:</w:t>
            </w:r>
          </w:p>
          <w:p w14:paraId="7DC6892C" w14:textId="77777777" w:rsidR="003C5ECD" w:rsidRPr="005B100F" w:rsidRDefault="003C5ECD" w:rsidP="006D7F65">
            <w:pPr>
              <w:spacing w:line="240" w:lineRule="auto"/>
              <w:ind w:firstLine="0"/>
              <w:rPr>
                <w:rFonts w:cs="Times New Roman"/>
                <w:sz w:val="22"/>
              </w:rPr>
            </w:pPr>
            <w:r w:rsidRPr="005B100F">
              <w:rPr>
                <w:rFonts w:cs="Times New Roman"/>
                <w:sz w:val="22"/>
              </w:rPr>
              <w:lastRenderedPageBreak/>
              <w:t>Estructura del Sistema de la Seguridad Social.</w:t>
            </w:r>
          </w:p>
          <w:p w14:paraId="44896428" w14:textId="77777777" w:rsidR="003C5ECD" w:rsidRPr="005B100F" w:rsidRDefault="003C5ECD" w:rsidP="006D7F65">
            <w:pPr>
              <w:spacing w:line="240" w:lineRule="auto"/>
              <w:ind w:firstLine="0"/>
              <w:rPr>
                <w:rFonts w:cs="Times New Roman"/>
                <w:sz w:val="22"/>
              </w:rPr>
            </w:pPr>
            <w:r w:rsidRPr="005B100F">
              <w:rPr>
                <w:rFonts w:cs="Times New Roman"/>
                <w:sz w:val="22"/>
              </w:rPr>
              <w:t xml:space="preserve">Determinación de las principales obligaciones de empresarios y trabajadores en materia de Seguridad Social: afiliación, altas, bajas y cotización. Situaciones protegibles en la protección por desempleo. Evaluación de riesgos profesionales: Valoración de la relación entre trabajo y salud. Análisis de factores de riesgo. La evaluación de riesgos en la empresa como elemento básico de la actividad preventiva. Análisis de riesgos ligados a las condiciones de seguridad. Análisis de riesgos ligados a las condiciones ambientales. Análisis de riesgos ligados a las condiciones ergonómicas y psicosociales. Riesgos específicos de la profesión Determinación de los posibles daños a la salud del trabajador que pueden derivarse de las situaciones de riesgo detectadas. Planificación de la prevención de riesgos en la empresa: Derechos y deberes en </w:t>
            </w:r>
            <w:r w:rsidRPr="005B100F">
              <w:rPr>
                <w:rFonts w:cs="Times New Roman"/>
                <w:sz w:val="22"/>
              </w:rPr>
              <w:lastRenderedPageBreak/>
              <w:t>materia de prevención de riesgos laborales. Gestión de la prevención en la empresa. Organismos públicos relacionados con la prevención de riesgos laborales. Planificación de la prevención en la empresa. Planes de emergencia y de evacuación en entornos de trabajo. Elaboración de un plan de emergencia en una pyme. Aplicación de medidas de prevención y protección en la empresa: Determinación de las medidas de prevención y protección individual y colectiva. Protocolo de actuación ante una situación de emergencia. Primeros auxilios.</w:t>
            </w:r>
          </w:p>
          <w:p w14:paraId="65D42014" w14:textId="77777777" w:rsidR="003C5ECD" w:rsidRPr="005B100F" w:rsidRDefault="003C5ECD" w:rsidP="006D7F65">
            <w:pPr>
              <w:spacing w:line="240" w:lineRule="auto"/>
              <w:ind w:firstLine="0"/>
              <w:rPr>
                <w:rFonts w:cs="Times New Roman"/>
                <w:sz w:val="22"/>
              </w:rPr>
            </w:pPr>
          </w:p>
        </w:tc>
        <w:tc>
          <w:tcPr>
            <w:tcW w:w="1805" w:type="dxa"/>
          </w:tcPr>
          <w:p w14:paraId="15DF9F65"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lastRenderedPageBreak/>
              <w:t>- Establece los aspectos más importantes</w:t>
            </w:r>
          </w:p>
          <w:p w14:paraId="3EF2B065"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de la salud laboral.</w:t>
            </w:r>
          </w:p>
          <w:p w14:paraId="7F65F033"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Realiza un collage de los lugares de</w:t>
            </w:r>
            <w:r>
              <w:rPr>
                <w:rFonts w:cs="Times New Roman"/>
                <w:color w:val="auto"/>
                <w:sz w:val="22"/>
              </w:rPr>
              <w:t xml:space="preserve"> </w:t>
            </w:r>
            <w:r w:rsidRPr="005B100F">
              <w:rPr>
                <w:rFonts w:cs="Times New Roman"/>
                <w:color w:val="auto"/>
                <w:sz w:val="22"/>
              </w:rPr>
              <w:t>trabajo.</w:t>
            </w:r>
          </w:p>
          <w:p w14:paraId="04BCC8BF"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Determina factores que alteren la salud</w:t>
            </w:r>
            <w:r>
              <w:rPr>
                <w:rFonts w:cs="Times New Roman"/>
                <w:color w:val="auto"/>
                <w:sz w:val="22"/>
              </w:rPr>
              <w:t xml:space="preserve"> </w:t>
            </w:r>
            <w:r w:rsidRPr="005B100F">
              <w:rPr>
                <w:rFonts w:cs="Times New Roman"/>
                <w:color w:val="auto"/>
                <w:sz w:val="22"/>
              </w:rPr>
              <w:t>de los trabajadores.</w:t>
            </w:r>
          </w:p>
          <w:p w14:paraId="596DF05F"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Relaciona los diferentes movimientos</w:t>
            </w:r>
          </w:p>
          <w:p w14:paraId="69AB540F"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sociales.</w:t>
            </w:r>
          </w:p>
          <w:p w14:paraId="6CC4C4B3"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Distingue enunciados correctos e</w:t>
            </w:r>
          </w:p>
          <w:p w14:paraId="53BAED87"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incorrectos y argumenta su respuesta.</w:t>
            </w:r>
          </w:p>
          <w:p w14:paraId="45374077"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Identifica la respuesta correcta de entre</w:t>
            </w:r>
          </w:p>
          <w:p w14:paraId="73B0E8B3"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un grupo de alternativas.</w:t>
            </w:r>
          </w:p>
          <w:p w14:paraId="64DC0234"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Distingue los aspectos más relevantes</w:t>
            </w:r>
          </w:p>
          <w:p w14:paraId="674D6360"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xml:space="preserve">de las sustancias que tienen </w:t>
            </w:r>
            <w:proofErr w:type="gramStart"/>
            <w:r w:rsidRPr="005B100F">
              <w:rPr>
                <w:rFonts w:cs="Times New Roman"/>
                <w:color w:val="auto"/>
                <w:sz w:val="22"/>
              </w:rPr>
              <w:t>una alta</w:t>
            </w:r>
            <w:proofErr w:type="gramEnd"/>
          </w:p>
          <w:p w14:paraId="1EEA3597"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peligrosidad para la salud laboral.</w:t>
            </w:r>
          </w:p>
          <w:p w14:paraId="1A16A1EC"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Contesta un cuestionario relacionado a</w:t>
            </w:r>
          </w:p>
          <w:p w14:paraId="714E99D2"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lastRenderedPageBreak/>
              <w:t>los factores de riesgo en el trabajo.</w:t>
            </w:r>
          </w:p>
          <w:p w14:paraId="6F700B3E"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Diseña un mapa conceptual con las</w:t>
            </w:r>
            <w:r>
              <w:rPr>
                <w:rFonts w:cs="Times New Roman"/>
                <w:color w:val="auto"/>
                <w:sz w:val="22"/>
              </w:rPr>
              <w:t xml:space="preserve"> </w:t>
            </w:r>
            <w:r w:rsidRPr="005B100F">
              <w:rPr>
                <w:rFonts w:cs="Times New Roman"/>
                <w:color w:val="auto"/>
                <w:sz w:val="22"/>
              </w:rPr>
              <w:t>soluciones de la seguridad en el trabajo.</w:t>
            </w:r>
          </w:p>
          <w:p w14:paraId="386C3067" w14:textId="77777777" w:rsidR="003C5ECD" w:rsidRPr="005B100F" w:rsidRDefault="003C5ECD" w:rsidP="006D7F65">
            <w:pPr>
              <w:autoSpaceDE w:val="0"/>
              <w:autoSpaceDN w:val="0"/>
              <w:adjustRightInd w:val="0"/>
              <w:spacing w:line="240" w:lineRule="auto"/>
              <w:ind w:firstLine="0"/>
              <w:contextualSpacing w:val="0"/>
              <w:rPr>
                <w:rFonts w:cs="Times New Roman"/>
                <w:sz w:val="22"/>
              </w:rPr>
            </w:pPr>
            <w:r w:rsidRPr="005B100F">
              <w:rPr>
                <w:rFonts w:cs="Times New Roman"/>
                <w:color w:val="auto"/>
                <w:sz w:val="22"/>
              </w:rPr>
              <w:t>- Reflexiona y emite su criterio en base a</w:t>
            </w:r>
            <w:r>
              <w:rPr>
                <w:rFonts w:cs="Times New Roman"/>
                <w:color w:val="auto"/>
                <w:sz w:val="22"/>
              </w:rPr>
              <w:t xml:space="preserve"> </w:t>
            </w:r>
            <w:r w:rsidRPr="005B100F">
              <w:rPr>
                <w:rFonts w:cs="Times New Roman"/>
                <w:color w:val="auto"/>
                <w:sz w:val="22"/>
              </w:rPr>
              <w:t>la ley ante la exposición de casos</w:t>
            </w:r>
            <w:r>
              <w:rPr>
                <w:rFonts w:cs="Times New Roman"/>
                <w:color w:val="auto"/>
                <w:sz w:val="22"/>
              </w:rPr>
              <w:t xml:space="preserve"> </w:t>
            </w:r>
            <w:r w:rsidRPr="005B100F">
              <w:rPr>
                <w:rFonts w:cs="Times New Roman"/>
                <w:color w:val="auto"/>
                <w:sz w:val="22"/>
              </w:rPr>
              <w:t>laborales.</w:t>
            </w:r>
          </w:p>
        </w:tc>
      </w:tr>
      <w:tr w:rsidR="003C5ECD" w:rsidRPr="005B100F" w14:paraId="55E8F6AA" w14:textId="77777777" w:rsidTr="006D7F65">
        <w:tc>
          <w:tcPr>
            <w:tcW w:w="2466" w:type="dxa"/>
            <w:shd w:val="clear" w:color="auto" w:fill="0B5294" w:themeFill="accent1" w:themeFillShade="BF"/>
            <w:vAlign w:val="center"/>
          </w:tcPr>
          <w:p w14:paraId="2019D2BE" w14:textId="77777777" w:rsidR="003C5ECD" w:rsidRPr="005B100F" w:rsidRDefault="003C5ECD" w:rsidP="006D7F65">
            <w:pPr>
              <w:autoSpaceDE w:val="0"/>
              <w:autoSpaceDN w:val="0"/>
              <w:adjustRightInd w:val="0"/>
              <w:spacing w:line="240" w:lineRule="auto"/>
              <w:ind w:firstLine="0"/>
              <w:contextualSpacing w:val="0"/>
              <w:jc w:val="center"/>
              <w:rPr>
                <w:rFonts w:cs="Times New Roman"/>
                <w:b/>
                <w:color w:val="auto"/>
                <w:sz w:val="22"/>
              </w:rPr>
            </w:pPr>
            <w:r w:rsidRPr="005B100F">
              <w:rPr>
                <w:rFonts w:cs="Times New Roman"/>
                <w:b/>
                <w:color w:val="FFFFFF" w:themeColor="background1"/>
                <w:sz w:val="22"/>
              </w:rPr>
              <w:lastRenderedPageBreak/>
              <w:t>TÉCNICAS</w:t>
            </w:r>
          </w:p>
        </w:tc>
        <w:tc>
          <w:tcPr>
            <w:tcW w:w="4076" w:type="dxa"/>
            <w:gridSpan w:val="2"/>
          </w:tcPr>
          <w:p w14:paraId="19B68197" w14:textId="77777777" w:rsidR="003C5ECD" w:rsidRPr="005B100F" w:rsidRDefault="003C5ECD" w:rsidP="006D7F65">
            <w:pPr>
              <w:spacing w:line="240" w:lineRule="auto"/>
              <w:ind w:firstLine="0"/>
              <w:rPr>
                <w:rFonts w:cs="Times New Roman"/>
                <w:sz w:val="22"/>
              </w:rPr>
            </w:pPr>
            <w:r w:rsidRPr="005B100F">
              <w:rPr>
                <w:rFonts w:cs="Times New Roman"/>
                <w:sz w:val="22"/>
              </w:rPr>
              <w:t>- Organizadores gráficos</w:t>
            </w:r>
          </w:p>
          <w:p w14:paraId="09964B09" w14:textId="77777777" w:rsidR="003C5ECD" w:rsidRPr="005B100F" w:rsidRDefault="003C5ECD" w:rsidP="006D7F65">
            <w:pPr>
              <w:spacing w:line="240" w:lineRule="auto"/>
              <w:ind w:firstLine="0"/>
              <w:rPr>
                <w:rFonts w:cs="Times New Roman"/>
                <w:sz w:val="22"/>
              </w:rPr>
            </w:pPr>
            <w:r w:rsidRPr="005B100F">
              <w:rPr>
                <w:rFonts w:cs="Times New Roman"/>
                <w:sz w:val="22"/>
              </w:rPr>
              <w:t>- Taller pedagógico productivo</w:t>
            </w:r>
          </w:p>
          <w:p w14:paraId="65C94F31" w14:textId="77777777" w:rsidR="003C5ECD" w:rsidRPr="005B100F" w:rsidRDefault="003C5ECD" w:rsidP="006D7F65">
            <w:pPr>
              <w:spacing w:line="240" w:lineRule="auto"/>
              <w:ind w:firstLine="0"/>
              <w:rPr>
                <w:rFonts w:cs="Times New Roman"/>
                <w:sz w:val="22"/>
              </w:rPr>
            </w:pPr>
            <w:r w:rsidRPr="005B100F">
              <w:rPr>
                <w:rFonts w:cs="Times New Roman"/>
                <w:sz w:val="22"/>
              </w:rPr>
              <w:t>- Debate</w:t>
            </w:r>
          </w:p>
          <w:p w14:paraId="76EFEA1B" w14:textId="77777777" w:rsidR="003C5ECD" w:rsidRPr="005B100F" w:rsidRDefault="003C5ECD" w:rsidP="006D7F65">
            <w:pPr>
              <w:spacing w:line="240" w:lineRule="auto"/>
              <w:ind w:firstLine="0"/>
              <w:rPr>
                <w:rFonts w:cs="Times New Roman"/>
                <w:sz w:val="22"/>
              </w:rPr>
            </w:pPr>
            <w:r w:rsidRPr="005B100F">
              <w:rPr>
                <w:rFonts w:cs="Times New Roman"/>
                <w:sz w:val="22"/>
              </w:rPr>
              <w:t>- Discusiones</w:t>
            </w:r>
          </w:p>
          <w:p w14:paraId="6CF50FCF" w14:textId="77777777" w:rsidR="003C5ECD" w:rsidRPr="005B100F" w:rsidRDefault="003C5ECD" w:rsidP="006D7F65">
            <w:pPr>
              <w:spacing w:line="240" w:lineRule="auto"/>
              <w:ind w:firstLine="0"/>
              <w:rPr>
                <w:rFonts w:cs="Times New Roman"/>
                <w:sz w:val="22"/>
              </w:rPr>
            </w:pPr>
            <w:r w:rsidRPr="005B100F">
              <w:rPr>
                <w:rFonts w:cs="Times New Roman"/>
                <w:sz w:val="22"/>
              </w:rPr>
              <w:t>- Pruebas escritas</w:t>
            </w:r>
          </w:p>
          <w:p w14:paraId="106C57BC" w14:textId="77777777" w:rsidR="003C5ECD" w:rsidRPr="005B100F" w:rsidRDefault="003C5ECD" w:rsidP="006D7F65">
            <w:pPr>
              <w:spacing w:line="240" w:lineRule="auto"/>
              <w:ind w:firstLine="0"/>
              <w:rPr>
                <w:rFonts w:cs="Times New Roman"/>
                <w:sz w:val="22"/>
              </w:rPr>
            </w:pPr>
            <w:r w:rsidRPr="005B100F">
              <w:rPr>
                <w:rFonts w:cs="Times New Roman"/>
                <w:sz w:val="22"/>
              </w:rPr>
              <w:t>- Observación</w:t>
            </w:r>
          </w:p>
          <w:p w14:paraId="276E918D" w14:textId="77777777" w:rsidR="003C5ECD" w:rsidRPr="005B100F" w:rsidRDefault="003C5ECD" w:rsidP="006D7F65">
            <w:pPr>
              <w:spacing w:line="240" w:lineRule="auto"/>
              <w:ind w:firstLine="0"/>
              <w:rPr>
                <w:rFonts w:cs="Times New Roman"/>
                <w:sz w:val="22"/>
              </w:rPr>
            </w:pPr>
            <w:r w:rsidRPr="005B100F">
              <w:rPr>
                <w:rFonts w:cs="Times New Roman"/>
                <w:sz w:val="22"/>
              </w:rPr>
              <w:t>- Collage</w:t>
            </w:r>
          </w:p>
          <w:p w14:paraId="57D2A849" w14:textId="77777777" w:rsidR="003C5ECD" w:rsidRPr="005B100F" w:rsidRDefault="003C5ECD" w:rsidP="006D7F65">
            <w:pPr>
              <w:spacing w:line="240" w:lineRule="auto"/>
              <w:ind w:firstLine="0"/>
              <w:rPr>
                <w:rFonts w:cs="Times New Roman"/>
                <w:sz w:val="22"/>
              </w:rPr>
            </w:pPr>
            <w:r w:rsidRPr="005B100F">
              <w:rPr>
                <w:rFonts w:cs="Times New Roman"/>
                <w:sz w:val="22"/>
              </w:rPr>
              <w:t>- Lectura crítica</w:t>
            </w:r>
          </w:p>
        </w:tc>
        <w:tc>
          <w:tcPr>
            <w:tcW w:w="2001" w:type="dxa"/>
            <w:shd w:val="clear" w:color="auto" w:fill="0B5294" w:themeFill="accent1" w:themeFillShade="BF"/>
            <w:vAlign w:val="center"/>
          </w:tcPr>
          <w:p w14:paraId="478EDF19" w14:textId="77777777" w:rsidR="003C5ECD" w:rsidRPr="005B100F" w:rsidRDefault="003C5ECD" w:rsidP="006D7F65">
            <w:pPr>
              <w:spacing w:line="240" w:lineRule="auto"/>
              <w:ind w:firstLine="0"/>
              <w:jc w:val="center"/>
              <w:rPr>
                <w:rFonts w:cs="Times New Roman"/>
                <w:b/>
                <w:sz w:val="22"/>
              </w:rPr>
            </w:pPr>
            <w:r w:rsidRPr="005B100F">
              <w:rPr>
                <w:rFonts w:cs="Times New Roman"/>
                <w:b/>
                <w:color w:val="FFFFFF" w:themeColor="background1"/>
                <w:sz w:val="22"/>
              </w:rPr>
              <w:t>INSTRUMENTOS</w:t>
            </w:r>
          </w:p>
        </w:tc>
        <w:tc>
          <w:tcPr>
            <w:tcW w:w="1805" w:type="dxa"/>
          </w:tcPr>
          <w:p w14:paraId="4F118F1C"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Mapa conceptual</w:t>
            </w:r>
          </w:p>
          <w:p w14:paraId="6FABF485"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Cuadros comparativos</w:t>
            </w:r>
          </w:p>
          <w:p w14:paraId="32D079DE"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Cuadro de doble</w:t>
            </w:r>
          </w:p>
          <w:p w14:paraId="02E014B1"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entrada</w:t>
            </w:r>
          </w:p>
          <w:p w14:paraId="69867203"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Cuestionario de</w:t>
            </w:r>
          </w:p>
          <w:p w14:paraId="65D0C145"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preguntas</w:t>
            </w:r>
          </w:p>
          <w:p w14:paraId="14935F4B"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Guía de preguntas</w:t>
            </w:r>
          </w:p>
          <w:p w14:paraId="74BB70F2"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Casos</w:t>
            </w:r>
          </w:p>
        </w:tc>
      </w:tr>
    </w:tbl>
    <w:p w14:paraId="654BB03F" w14:textId="77777777" w:rsidR="003C5ECD" w:rsidRDefault="003C5ECD" w:rsidP="003C5ECD"/>
    <w:p w14:paraId="23B54E95" w14:textId="77777777" w:rsidR="003C5ECD" w:rsidRDefault="003C5ECD" w:rsidP="003C5ECD"/>
    <w:p w14:paraId="7D9480F8" w14:textId="77777777" w:rsidR="003C5ECD" w:rsidRDefault="003C5ECD" w:rsidP="003C5ECD"/>
    <w:p w14:paraId="452497F0" w14:textId="77777777" w:rsidR="003C5ECD" w:rsidRDefault="003C5ECD" w:rsidP="003C5ECD"/>
    <w:p w14:paraId="27E5B71E" w14:textId="77777777" w:rsidR="003C5ECD" w:rsidRDefault="003C5ECD" w:rsidP="003C5ECD">
      <w:r w:rsidRPr="00475E82">
        <w:rPr>
          <w:b/>
        </w:rPr>
        <w:lastRenderedPageBreak/>
        <w:t xml:space="preserve">Unidad de Trabajo N° </w:t>
      </w:r>
      <w:r>
        <w:rPr>
          <w:b/>
        </w:rPr>
        <w:t>2</w:t>
      </w:r>
      <w:r>
        <w:t>: Legislación y relaciones laborales</w:t>
      </w:r>
    </w:p>
    <w:p w14:paraId="32AEC713" w14:textId="77777777" w:rsidR="003C5ECD" w:rsidRDefault="003C5ECD" w:rsidP="003C5ECD">
      <w:r w:rsidRPr="00475E82">
        <w:rPr>
          <w:b/>
        </w:rPr>
        <w:t>Objetivo de la Unidad de Trabajo:</w:t>
      </w:r>
      <w:r>
        <w:t xml:space="preserve"> Conocer marco legal y laboral</w:t>
      </w:r>
    </w:p>
    <w:tbl>
      <w:tblPr>
        <w:tblStyle w:val="Tablaconcuadrcula"/>
        <w:tblW w:w="10348" w:type="dxa"/>
        <w:tblInd w:w="-572" w:type="dxa"/>
        <w:tblLook w:val="04A0" w:firstRow="1" w:lastRow="0" w:firstColumn="1" w:lastColumn="0" w:noHBand="0" w:noVBand="1"/>
      </w:tblPr>
      <w:tblGrid>
        <w:gridCol w:w="2466"/>
        <w:gridCol w:w="2026"/>
        <w:gridCol w:w="2050"/>
        <w:gridCol w:w="2001"/>
        <w:gridCol w:w="1805"/>
      </w:tblGrid>
      <w:tr w:rsidR="003C5ECD" w:rsidRPr="005B100F" w14:paraId="063209A4" w14:textId="77777777" w:rsidTr="006D7F65">
        <w:trPr>
          <w:trHeight w:val="743"/>
        </w:trPr>
        <w:tc>
          <w:tcPr>
            <w:tcW w:w="6542" w:type="dxa"/>
            <w:gridSpan w:val="3"/>
            <w:shd w:val="clear" w:color="auto" w:fill="0B5294" w:themeFill="accent1" w:themeFillShade="BF"/>
            <w:vAlign w:val="center"/>
          </w:tcPr>
          <w:p w14:paraId="7618012F"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CONTENIDOS</w:t>
            </w:r>
          </w:p>
        </w:tc>
        <w:tc>
          <w:tcPr>
            <w:tcW w:w="2001" w:type="dxa"/>
            <w:vMerge w:val="restart"/>
            <w:shd w:val="clear" w:color="auto" w:fill="0B5294" w:themeFill="accent1" w:themeFillShade="BF"/>
            <w:vAlign w:val="center"/>
          </w:tcPr>
          <w:p w14:paraId="11F26DC0"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ACTIVIDADES DE ENSEÑANZA-APRENDIZAJE</w:t>
            </w:r>
          </w:p>
        </w:tc>
        <w:tc>
          <w:tcPr>
            <w:tcW w:w="1805" w:type="dxa"/>
            <w:vMerge w:val="restart"/>
            <w:shd w:val="clear" w:color="auto" w:fill="0B5294" w:themeFill="accent1" w:themeFillShade="BF"/>
            <w:vAlign w:val="center"/>
          </w:tcPr>
          <w:p w14:paraId="1C691407"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CRITERIOS DE EVALUACIÓN</w:t>
            </w:r>
          </w:p>
        </w:tc>
      </w:tr>
      <w:tr w:rsidR="003C5ECD" w:rsidRPr="005B100F" w14:paraId="0BA6C852" w14:textId="77777777" w:rsidTr="006D7F65">
        <w:trPr>
          <w:trHeight w:val="435"/>
        </w:trPr>
        <w:tc>
          <w:tcPr>
            <w:tcW w:w="2466" w:type="dxa"/>
            <w:shd w:val="clear" w:color="auto" w:fill="0B5294" w:themeFill="accent1" w:themeFillShade="BF"/>
            <w:vAlign w:val="center"/>
          </w:tcPr>
          <w:p w14:paraId="48A89BCA"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PROCEDIMENTALES</w:t>
            </w:r>
          </w:p>
        </w:tc>
        <w:tc>
          <w:tcPr>
            <w:tcW w:w="2026" w:type="dxa"/>
            <w:shd w:val="clear" w:color="auto" w:fill="0B5294" w:themeFill="accent1" w:themeFillShade="BF"/>
            <w:vAlign w:val="center"/>
          </w:tcPr>
          <w:p w14:paraId="076D6B9A"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CONCEPTUALES</w:t>
            </w:r>
          </w:p>
        </w:tc>
        <w:tc>
          <w:tcPr>
            <w:tcW w:w="2050" w:type="dxa"/>
            <w:shd w:val="clear" w:color="auto" w:fill="0B5294" w:themeFill="accent1" w:themeFillShade="BF"/>
            <w:vAlign w:val="center"/>
          </w:tcPr>
          <w:p w14:paraId="0BC5B6E9"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ACTITUDINALES</w:t>
            </w:r>
          </w:p>
        </w:tc>
        <w:tc>
          <w:tcPr>
            <w:tcW w:w="2001" w:type="dxa"/>
            <w:vMerge/>
            <w:shd w:val="clear" w:color="auto" w:fill="0B5294" w:themeFill="accent1" w:themeFillShade="BF"/>
            <w:vAlign w:val="center"/>
          </w:tcPr>
          <w:p w14:paraId="3B06B275" w14:textId="77777777" w:rsidR="003C5ECD" w:rsidRPr="005B100F" w:rsidRDefault="003C5ECD" w:rsidP="006D7F65">
            <w:pPr>
              <w:spacing w:line="240" w:lineRule="auto"/>
              <w:ind w:firstLine="0"/>
              <w:jc w:val="center"/>
              <w:rPr>
                <w:rFonts w:cs="Times New Roman"/>
                <w:sz w:val="22"/>
              </w:rPr>
            </w:pPr>
          </w:p>
        </w:tc>
        <w:tc>
          <w:tcPr>
            <w:tcW w:w="1805" w:type="dxa"/>
            <w:vMerge/>
            <w:shd w:val="clear" w:color="auto" w:fill="0B5294" w:themeFill="accent1" w:themeFillShade="BF"/>
            <w:vAlign w:val="center"/>
          </w:tcPr>
          <w:p w14:paraId="0AF8F39F" w14:textId="77777777" w:rsidR="003C5ECD" w:rsidRPr="005B100F" w:rsidRDefault="003C5ECD" w:rsidP="006D7F65">
            <w:pPr>
              <w:spacing w:line="240" w:lineRule="auto"/>
              <w:ind w:firstLine="0"/>
              <w:jc w:val="center"/>
              <w:rPr>
                <w:rFonts w:cs="Times New Roman"/>
                <w:sz w:val="22"/>
              </w:rPr>
            </w:pPr>
          </w:p>
        </w:tc>
      </w:tr>
      <w:tr w:rsidR="003C5ECD" w:rsidRPr="005B100F" w14:paraId="08157072" w14:textId="77777777" w:rsidTr="006D7F65">
        <w:tc>
          <w:tcPr>
            <w:tcW w:w="2466" w:type="dxa"/>
          </w:tcPr>
          <w:p w14:paraId="185FB60D"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Desarrollar experiencias motivacionales de familiarización personal con la unidad.</w:t>
            </w:r>
          </w:p>
          <w:p w14:paraId="2AD7D668"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Conocer nuevos términos laborales.</w:t>
            </w:r>
          </w:p>
          <w:p w14:paraId="35492AC6"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xml:space="preserve">- Detectar las situaciones de riesgo </w:t>
            </w:r>
            <w:proofErr w:type="gramStart"/>
            <w:r w:rsidRPr="005B100F">
              <w:rPr>
                <w:rFonts w:cs="Times New Roman"/>
                <w:color w:val="auto"/>
                <w:sz w:val="22"/>
              </w:rPr>
              <w:t>más  habituales</w:t>
            </w:r>
            <w:proofErr w:type="gramEnd"/>
            <w:r w:rsidRPr="005B100F">
              <w:rPr>
                <w:rFonts w:cs="Times New Roman"/>
                <w:color w:val="auto"/>
                <w:sz w:val="22"/>
              </w:rPr>
              <w:t xml:space="preserve"> en el ámbito laboral que puedan afectar a la salud y al medio ambiente y aplicar las medidas de protección y prevención correspondientes.</w:t>
            </w:r>
          </w:p>
          <w:p w14:paraId="52FAC359"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Reconocer los factores que</w:t>
            </w:r>
            <w:r>
              <w:rPr>
                <w:rFonts w:cs="Times New Roman"/>
                <w:color w:val="auto"/>
                <w:sz w:val="22"/>
              </w:rPr>
              <w:t xml:space="preserve"> </w:t>
            </w:r>
            <w:r w:rsidRPr="005B100F">
              <w:rPr>
                <w:rFonts w:cs="Times New Roman"/>
                <w:color w:val="auto"/>
                <w:sz w:val="22"/>
              </w:rPr>
              <w:t>pueden alterar la salud de los trabajadores.</w:t>
            </w:r>
          </w:p>
          <w:p w14:paraId="792509DE"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Reconocer los factores de riesgo profesional.</w:t>
            </w:r>
          </w:p>
          <w:p w14:paraId="1CF87001"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Identificar las sustancias peligrosas para la salud de los trabajadores.</w:t>
            </w:r>
          </w:p>
          <w:p w14:paraId="01ED8EA3"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Identificar los subsidios por Enfermedad profesional.</w:t>
            </w:r>
          </w:p>
          <w:p w14:paraId="1185C681"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Interpretar determinados</w:t>
            </w:r>
          </w:p>
          <w:p w14:paraId="541CFAB0"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artículos del Código de Trabajo.</w:t>
            </w:r>
          </w:p>
          <w:p w14:paraId="76CA08C7"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Aplicar los primeros auxilios en el lugar del accidente en situaciones simuladas.</w:t>
            </w:r>
          </w:p>
          <w:p w14:paraId="3FBFA823"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Analizar los supuestos casos y argumentar de</w:t>
            </w:r>
          </w:p>
          <w:p w14:paraId="36A22BA5" w14:textId="77777777" w:rsidR="003C5ECD" w:rsidRPr="005B100F" w:rsidRDefault="003C5ECD" w:rsidP="006D7F65">
            <w:pPr>
              <w:autoSpaceDE w:val="0"/>
              <w:autoSpaceDN w:val="0"/>
              <w:adjustRightInd w:val="0"/>
              <w:spacing w:line="240" w:lineRule="auto"/>
              <w:ind w:firstLine="0"/>
              <w:contextualSpacing w:val="0"/>
              <w:rPr>
                <w:rFonts w:cs="Times New Roman"/>
                <w:sz w:val="22"/>
              </w:rPr>
            </w:pPr>
            <w:r w:rsidRPr="005B100F">
              <w:rPr>
                <w:rFonts w:cs="Times New Roman"/>
                <w:color w:val="auto"/>
                <w:sz w:val="22"/>
              </w:rPr>
              <w:t>acuerdo con lo que dice la ley.</w:t>
            </w:r>
          </w:p>
        </w:tc>
        <w:tc>
          <w:tcPr>
            <w:tcW w:w="2026" w:type="dxa"/>
          </w:tcPr>
          <w:p w14:paraId="0671261F" w14:textId="77777777" w:rsidR="003C5ECD" w:rsidRPr="004426A4" w:rsidRDefault="003C5ECD" w:rsidP="006D7F65">
            <w:pPr>
              <w:spacing w:line="240" w:lineRule="auto"/>
              <w:ind w:firstLine="0"/>
              <w:rPr>
                <w:rFonts w:cs="Times New Roman"/>
                <w:sz w:val="22"/>
              </w:rPr>
            </w:pPr>
            <w:r w:rsidRPr="004426A4">
              <w:rPr>
                <w:rFonts w:cs="Times New Roman"/>
                <w:sz w:val="22"/>
              </w:rPr>
              <w:t>- Historia del derecho laboral</w:t>
            </w:r>
          </w:p>
          <w:p w14:paraId="3DD02A2F" w14:textId="77777777" w:rsidR="003C5ECD" w:rsidRPr="004426A4" w:rsidRDefault="003C5ECD" w:rsidP="006D7F65">
            <w:pPr>
              <w:spacing w:line="240" w:lineRule="auto"/>
              <w:ind w:firstLine="0"/>
              <w:rPr>
                <w:rFonts w:cs="Times New Roman"/>
                <w:sz w:val="22"/>
              </w:rPr>
            </w:pPr>
            <w:r w:rsidRPr="004426A4">
              <w:rPr>
                <w:rFonts w:cs="Times New Roman"/>
                <w:sz w:val="22"/>
              </w:rPr>
              <w:t>- Definición del derecho social y laboral</w:t>
            </w:r>
          </w:p>
          <w:p w14:paraId="75EF2C61" w14:textId="77777777" w:rsidR="003C5ECD" w:rsidRPr="004426A4" w:rsidRDefault="003C5ECD" w:rsidP="006D7F65">
            <w:pPr>
              <w:spacing w:line="240" w:lineRule="auto"/>
              <w:ind w:firstLine="0"/>
              <w:rPr>
                <w:rFonts w:cs="Times New Roman"/>
                <w:sz w:val="22"/>
              </w:rPr>
            </w:pPr>
            <w:r w:rsidRPr="004426A4">
              <w:rPr>
                <w:rFonts w:cs="Times New Roman"/>
                <w:sz w:val="22"/>
              </w:rPr>
              <w:t>- Comunidad Andina</w:t>
            </w:r>
          </w:p>
          <w:p w14:paraId="7386873C" w14:textId="77777777" w:rsidR="003C5ECD" w:rsidRPr="004426A4" w:rsidRDefault="003C5ECD" w:rsidP="006D7F65">
            <w:pPr>
              <w:spacing w:line="240" w:lineRule="auto"/>
              <w:ind w:firstLine="0"/>
              <w:rPr>
                <w:rFonts w:cs="Times New Roman"/>
                <w:sz w:val="22"/>
              </w:rPr>
            </w:pPr>
            <w:r w:rsidRPr="004426A4">
              <w:rPr>
                <w:rFonts w:cs="Times New Roman"/>
                <w:sz w:val="22"/>
              </w:rPr>
              <w:t>- La Organización Internacional del Trabajo,</w:t>
            </w:r>
          </w:p>
          <w:p w14:paraId="0AFF0EB3" w14:textId="77777777" w:rsidR="003C5ECD" w:rsidRPr="004426A4" w:rsidRDefault="003C5ECD" w:rsidP="006D7F65">
            <w:pPr>
              <w:spacing w:line="240" w:lineRule="auto"/>
              <w:ind w:firstLine="0"/>
              <w:rPr>
                <w:rFonts w:cs="Times New Roman"/>
                <w:sz w:val="22"/>
              </w:rPr>
            </w:pPr>
            <w:r w:rsidRPr="004426A4">
              <w:rPr>
                <w:rFonts w:cs="Times New Roman"/>
                <w:sz w:val="22"/>
              </w:rPr>
              <w:t>OIT</w:t>
            </w:r>
          </w:p>
          <w:p w14:paraId="75E38CEA" w14:textId="77777777" w:rsidR="003C5ECD" w:rsidRPr="004426A4" w:rsidRDefault="003C5ECD" w:rsidP="006D7F65">
            <w:pPr>
              <w:spacing w:line="240" w:lineRule="auto"/>
              <w:ind w:firstLine="0"/>
              <w:rPr>
                <w:rFonts w:cs="Times New Roman"/>
                <w:sz w:val="22"/>
              </w:rPr>
            </w:pPr>
            <w:r w:rsidRPr="004426A4">
              <w:rPr>
                <w:rFonts w:cs="Times New Roman"/>
                <w:sz w:val="22"/>
              </w:rPr>
              <w:t>- El derecho y la justicia</w:t>
            </w:r>
          </w:p>
          <w:p w14:paraId="35A1ED70" w14:textId="77777777" w:rsidR="003C5ECD" w:rsidRPr="004426A4" w:rsidRDefault="003C5ECD" w:rsidP="006D7F65">
            <w:pPr>
              <w:spacing w:line="240" w:lineRule="auto"/>
              <w:ind w:firstLine="0"/>
              <w:rPr>
                <w:rFonts w:cs="Times New Roman"/>
                <w:sz w:val="22"/>
              </w:rPr>
            </w:pPr>
            <w:r w:rsidRPr="004426A4">
              <w:rPr>
                <w:rFonts w:cs="Times New Roman"/>
                <w:sz w:val="22"/>
              </w:rPr>
              <w:t>- Principios generales de la Legislación</w:t>
            </w:r>
          </w:p>
          <w:p w14:paraId="201EA20E" w14:textId="77777777" w:rsidR="003C5ECD" w:rsidRPr="004426A4" w:rsidRDefault="003C5ECD" w:rsidP="006D7F65">
            <w:pPr>
              <w:spacing w:line="240" w:lineRule="auto"/>
              <w:ind w:firstLine="0"/>
              <w:rPr>
                <w:rFonts w:cs="Times New Roman"/>
                <w:sz w:val="22"/>
              </w:rPr>
            </w:pPr>
            <w:r w:rsidRPr="004426A4">
              <w:rPr>
                <w:rFonts w:cs="Times New Roman"/>
                <w:sz w:val="22"/>
              </w:rPr>
              <w:t>Laboral</w:t>
            </w:r>
          </w:p>
          <w:p w14:paraId="523BA7AF" w14:textId="77777777" w:rsidR="003C5ECD" w:rsidRPr="004426A4" w:rsidRDefault="003C5ECD" w:rsidP="006D7F65">
            <w:pPr>
              <w:spacing w:line="240" w:lineRule="auto"/>
              <w:ind w:firstLine="0"/>
              <w:rPr>
                <w:rFonts w:cs="Times New Roman"/>
                <w:sz w:val="22"/>
              </w:rPr>
            </w:pPr>
            <w:r w:rsidRPr="004426A4">
              <w:rPr>
                <w:rFonts w:cs="Times New Roman"/>
                <w:sz w:val="22"/>
              </w:rPr>
              <w:t>- El Código de Trabajo</w:t>
            </w:r>
          </w:p>
          <w:p w14:paraId="559CD20B" w14:textId="77777777" w:rsidR="003C5ECD" w:rsidRPr="004426A4" w:rsidRDefault="003C5ECD" w:rsidP="006D7F65">
            <w:pPr>
              <w:spacing w:line="240" w:lineRule="auto"/>
              <w:ind w:firstLine="0"/>
              <w:rPr>
                <w:rFonts w:cs="Times New Roman"/>
                <w:sz w:val="22"/>
              </w:rPr>
            </w:pPr>
            <w:r w:rsidRPr="004426A4">
              <w:rPr>
                <w:rFonts w:cs="Times New Roman"/>
                <w:sz w:val="22"/>
              </w:rPr>
              <w:t>- Los contratos de trabajo</w:t>
            </w:r>
          </w:p>
          <w:p w14:paraId="7C32D84B" w14:textId="77777777" w:rsidR="003C5ECD" w:rsidRPr="004426A4" w:rsidRDefault="003C5ECD" w:rsidP="006D7F65">
            <w:pPr>
              <w:spacing w:line="240" w:lineRule="auto"/>
              <w:ind w:firstLine="0"/>
              <w:rPr>
                <w:rFonts w:cs="Times New Roman"/>
                <w:sz w:val="22"/>
              </w:rPr>
            </w:pPr>
            <w:r w:rsidRPr="004426A4">
              <w:rPr>
                <w:rFonts w:cs="Times New Roman"/>
                <w:sz w:val="22"/>
              </w:rPr>
              <w:t>- Libertad de trabajo y contratación</w:t>
            </w:r>
          </w:p>
          <w:p w14:paraId="45A0AF74" w14:textId="77777777" w:rsidR="003C5ECD" w:rsidRPr="004426A4" w:rsidRDefault="003C5ECD" w:rsidP="006D7F65">
            <w:pPr>
              <w:spacing w:line="240" w:lineRule="auto"/>
              <w:ind w:firstLine="0"/>
              <w:rPr>
                <w:rFonts w:cs="Times New Roman"/>
                <w:sz w:val="22"/>
              </w:rPr>
            </w:pPr>
            <w:r w:rsidRPr="004426A4">
              <w:rPr>
                <w:rFonts w:cs="Times New Roman"/>
                <w:sz w:val="22"/>
              </w:rPr>
              <w:t>- Contrato individual de trabajo</w:t>
            </w:r>
          </w:p>
          <w:p w14:paraId="4077D8DF" w14:textId="77777777" w:rsidR="003C5ECD" w:rsidRPr="004426A4" w:rsidRDefault="003C5ECD" w:rsidP="006D7F65">
            <w:pPr>
              <w:spacing w:line="240" w:lineRule="auto"/>
              <w:ind w:firstLine="0"/>
              <w:rPr>
                <w:rFonts w:cs="Times New Roman"/>
                <w:sz w:val="22"/>
              </w:rPr>
            </w:pPr>
            <w:r w:rsidRPr="004426A4">
              <w:rPr>
                <w:rFonts w:cs="Times New Roman"/>
                <w:sz w:val="22"/>
              </w:rPr>
              <w:t>- De las jornadas de trabajo, sueldos y</w:t>
            </w:r>
          </w:p>
          <w:p w14:paraId="50C7B3C9" w14:textId="77777777" w:rsidR="003C5ECD" w:rsidRPr="004426A4" w:rsidRDefault="003C5ECD" w:rsidP="006D7F65">
            <w:pPr>
              <w:spacing w:line="240" w:lineRule="auto"/>
              <w:ind w:firstLine="0"/>
              <w:rPr>
                <w:rFonts w:cs="Times New Roman"/>
                <w:sz w:val="22"/>
              </w:rPr>
            </w:pPr>
            <w:r w:rsidRPr="004426A4">
              <w:rPr>
                <w:rFonts w:cs="Times New Roman"/>
                <w:sz w:val="22"/>
              </w:rPr>
              <w:t>salarios</w:t>
            </w:r>
          </w:p>
          <w:p w14:paraId="1848F885" w14:textId="77777777" w:rsidR="003C5ECD" w:rsidRPr="004426A4" w:rsidRDefault="003C5ECD" w:rsidP="006D7F65">
            <w:pPr>
              <w:spacing w:line="240" w:lineRule="auto"/>
              <w:ind w:firstLine="0"/>
              <w:rPr>
                <w:rFonts w:cs="Times New Roman"/>
                <w:sz w:val="22"/>
              </w:rPr>
            </w:pPr>
            <w:r w:rsidRPr="004426A4">
              <w:rPr>
                <w:rFonts w:cs="Times New Roman"/>
                <w:sz w:val="22"/>
              </w:rPr>
              <w:t>- Días de descanso obligatorio</w:t>
            </w:r>
          </w:p>
          <w:p w14:paraId="4272B945" w14:textId="77777777" w:rsidR="003C5ECD" w:rsidRPr="004426A4" w:rsidRDefault="003C5ECD" w:rsidP="006D7F65">
            <w:pPr>
              <w:spacing w:line="240" w:lineRule="auto"/>
              <w:ind w:firstLine="0"/>
              <w:rPr>
                <w:rFonts w:cs="Times New Roman"/>
                <w:sz w:val="22"/>
              </w:rPr>
            </w:pPr>
            <w:r w:rsidRPr="004426A4">
              <w:rPr>
                <w:rFonts w:cs="Times New Roman"/>
                <w:sz w:val="22"/>
              </w:rPr>
              <w:t>- Vacaciones anuales</w:t>
            </w:r>
          </w:p>
          <w:p w14:paraId="463A5353" w14:textId="77777777" w:rsidR="003C5ECD" w:rsidRPr="004426A4" w:rsidRDefault="003C5ECD" w:rsidP="006D7F65">
            <w:pPr>
              <w:spacing w:line="240" w:lineRule="auto"/>
              <w:ind w:firstLine="0"/>
              <w:rPr>
                <w:rFonts w:cs="Times New Roman"/>
                <w:sz w:val="22"/>
              </w:rPr>
            </w:pPr>
            <w:r w:rsidRPr="004426A4">
              <w:rPr>
                <w:rFonts w:cs="Times New Roman"/>
                <w:sz w:val="22"/>
              </w:rPr>
              <w:t>- Salario y sueldo</w:t>
            </w:r>
          </w:p>
          <w:p w14:paraId="469B6707" w14:textId="77777777" w:rsidR="003C5ECD" w:rsidRPr="004426A4" w:rsidRDefault="003C5ECD" w:rsidP="006D7F65">
            <w:pPr>
              <w:spacing w:line="240" w:lineRule="auto"/>
              <w:ind w:firstLine="0"/>
              <w:rPr>
                <w:rFonts w:cs="Times New Roman"/>
                <w:sz w:val="22"/>
              </w:rPr>
            </w:pPr>
            <w:r w:rsidRPr="004426A4">
              <w:rPr>
                <w:rFonts w:cs="Times New Roman"/>
                <w:sz w:val="22"/>
              </w:rPr>
              <w:t>- El Instituto Ecuatoriano de Seguridad Social</w:t>
            </w:r>
          </w:p>
          <w:p w14:paraId="52CC4325" w14:textId="77777777" w:rsidR="003C5ECD" w:rsidRPr="005B100F" w:rsidRDefault="003C5ECD" w:rsidP="006D7F65">
            <w:pPr>
              <w:spacing w:line="240" w:lineRule="auto"/>
              <w:ind w:firstLine="0"/>
              <w:rPr>
                <w:rFonts w:cs="Times New Roman"/>
                <w:sz w:val="22"/>
              </w:rPr>
            </w:pPr>
            <w:r w:rsidRPr="004426A4">
              <w:rPr>
                <w:rFonts w:cs="Times New Roman"/>
                <w:sz w:val="22"/>
              </w:rPr>
              <w:t>- Principios básicos del derecho colectivo</w:t>
            </w:r>
          </w:p>
          <w:p w14:paraId="0138C6D9" w14:textId="77777777" w:rsidR="003C5ECD" w:rsidRPr="005B100F" w:rsidRDefault="003C5ECD" w:rsidP="006D7F65">
            <w:pPr>
              <w:spacing w:line="240" w:lineRule="auto"/>
              <w:ind w:firstLine="0"/>
              <w:rPr>
                <w:rFonts w:cs="Times New Roman"/>
                <w:sz w:val="22"/>
              </w:rPr>
            </w:pPr>
          </w:p>
        </w:tc>
        <w:tc>
          <w:tcPr>
            <w:tcW w:w="2050" w:type="dxa"/>
          </w:tcPr>
          <w:p w14:paraId="7A313597" w14:textId="77777777" w:rsidR="003C5ECD" w:rsidRPr="005B100F" w:rsidRDefault="003C5ECD" w:rsidP="006D7F65">
            <w:pPr>
              <w:spacing w:line="240" w:lineRule="auto"/>
              <w:ind w:firstLine="0"/>
              <w:rPr>
                <w:rFonts w:cs="Times New Roman"/>
                <w:sz w:val="22"/>
              </w:rPr>
            </w:pPr>
            <w:r w:rsidRPr="005B100F">
              <w:rPr>
                <w:rFonts w:cs="Times New Roman"/>
                <w:sz w:val="22"/>
              </w:rPr>
              <w:t>- Cooperar en el trabajo en equipo con actitud tolerante y receptiva ante las opiniones de los demás.</w:t>
            </w:r>
          </w:p>
          <w:p w14:paraId="4CE1DBFD" w14:textId="77777777" w:rsidR="003C5ECD" w:rsidRPr="005B100F" w:rsidRDefault="003C5ECD" w:rsidP="006D7F65">
            <w:pPr>
              <w:spacing w:line="240" w:lineRule="auto"/>
              <w:ind w:firstLine="0"/>
              <w:rPr>
                <w:rFonts w:cs="Times New Roman"/>
                <w:sz w:val="22"/>
              </w:rPr>
            </w:pPr>
            <w:r w:rsidRPr="005B100F">
              <w:rPr>
                <w:rFonts w:cs="Times New Roman"/>
                <w:sz w:val="22"/>
              </w:rPr>
              <w:t>- Sensibilizarse ante las</w:t>
            </w:r>
          </w:p>
          <w:p w14:paraId="0FC16124" w14:textId="77777777" w:rsidR="003C5ECD" w:rsidRPr="005B100F" w:rsidRDefault="003C5ECD" w:rsidP="006D7F65">
            <w:pPr>
              <w:spacing w:line="240" w:lineRule="auto"/>
              <w:ind w:firstLine="0"/>
              <w:rPr>
                <w:rFonts w:cs="Times New Roman"/>
                <w:sz w:val="22"/>
              </w:rPr>
            </w:pPr>
            <w:r w:rsidRPr="005B100F">
              <w:rPr>
                <w:rFonts w:cs="Times New Roman"/>
                <w:sz w:val="22"/>
              </w:rPr>
              <w:t>cuestiones de</w:t>
            </w:r>
          </w:p>
          <w:p w14:paraId="08B84898" w14:textId="77777777" w:rsidR="003C5ECD" w:rsidRPr="005B100F" w:rsidRDefault="003C5ECD" w:rsidP="006D7F65">
            <w:pPr>
              <w:spacing w:line="240" w:lineRule="auto"/>
              <w:ind w:firstLine="0"/>
              <w:rPr>
                <w:rFonts w:cs="Times New Roman"/>
                <w:sz w:val="22"/>
              </w:rPr>
            </w:pPr>
            <w:r w:rsidRPr="005B100F">
              <w:rPr>
                <w:rFonts w:cs="Times New Roman"/>
                <w:sz w:val="22"/>
              </w:rPr>
              <w:t>seguridad e higiene en</w:t>
            </w:r>
          </w:p>
          <w:p w14:paraId="20C5B0A2" w14:textId="77777777" w:rsidR="003C5ECD" w:rsidRPr="005B100F" w:rsidRDefault="003C5ECD" w:rsidP="006D7F65">
            <w:pPr>
              <w:spacing w:line="240" w:lineRule="auto"/>
              <w:ind w:firstLine="0"/>
              <w:rPr>
                <w:rFonts w:cs="Times New Roman"/>
                <w:sz w:val="22"/>
              </w:rPr>
            </w:pPr>
            <w:r w:rsidRPr="005B100F">
              <w:rPr>
                <w:rFonts w:cs="Times New Roman"/>
                <w:sz w:val="22"/>
              </w:rPr>
              <w:t>el trabajo y medio</w:t>
            </w:r>
          </w:p>
          <w:p w14:paraId="5B160048" w14:textId="77777777" w:rsidR="003C5ECD" w:rsidRPr="005B100F" w:rsidRDefault="003C5ECD" w:rsidP="006D7F65">
            <w:pPr>
              <w:spacing w:line="240" w:lineRule="auto"/>
              <w:ind w:firstLine="0"/>
              <w:rPr>
                <w:rFonts w:cs="Times New Roman"/>
                <w:sz w:val="22"/>
              </w:rPr>
            </w:pPr>
            <w:r w:rsidRPr="005B100F">
              <w:rPr>
                <w:rFonts w:cs="Times New Roman"/>
                <w:sz w:val="22"/>
              </w:rPr>
              <w:t>ambiente y reconocer</w:t>
            </w:r>
          </w:p>
          <w:p w14:paraId="7615A44B" w14:textId="77777777" w:rsidR="003C5ECD" w:rsidRPr="005B100F" w:rsidRDefault="003C5ECD" w:rsidP="006D7F65">
            <w:pPr>
              <w:spacing w:line="240" w:lineRule="auto"/>
              <w:ind w:firstLine="0"/>
              <w:rPr>
                <w:rFonts w:cs="Times New Roman"/>
                <w:sz w:val="22"/>
              </w:rPr>
            </w:pPr>
            <w:r w:rsidRPr="005B100F">
              <w:rPr>
                <w:rFonts w:cs="Times New Roman"/>
                <w:sz w:val="22"/>
              </w:rPr>
              <w:t>la utilidad de las</w:t>
            </w:r>
          </w:p>
          <w:p w14:paraId="374CBECB" w14:textId="77777777" w:rsidR="003C5ECD" w:rsidRPr="005B100F" w:rsidRDefault="003C5ECD" w:rsidP="006D7F65">
            <w:pPr>
              <w:spacing w:line="240" w:lineRule="auto"/>
              <w:ind w:firstLine="0"/>
              <w:rPr>
                <w:rFonts w:cs="Times New Roman"/>
                <w:sz w:val="22"/>
              </w:rPr>
            </w:pPr>
            <w:r w:rsidRPr="005B100F">
              <w:rPr>
                <w:rFonts w:cs="Times New Roman"/>
                <w:sz w:val="22"/>
              </w:rPr>
              <w:t>medidas diseñadas para evitar las posibles repercusiones para la salud.</w:t>
            </w:r>
          </w:p>
          <w:p w14:paraId="16403ACE" w14:textId="77777777" w:rsidR="003C5ECD" w:rsidRPr="005B100F" w:rsidRDefault="003C5ECD" w:rsidP="006D7F65">
            <w:pPr>
              <w:spacing w:line="240" w:lineRule="auto"/>
              <w:ind w:firstLine="0"/>
              <w:rPr>
                <w:rFonts w:cs="Times New Roman"/>
                <w:sz w:val="22"/>
              </w:rPr>
            </w:pPr>
            <w:r w:rsidRPr="005B100F">
              <w:rPr>
                <w:rFonts w:cs="Times New Roman"/>
                <w:sz w:val="22"/>
              </w:rPr>
              <w:t>- Percibir el</w:t>
            </w:r>
          </w:p>
          <w:p w14:paraId="391CA822" w14:textId="77777777" w:rsidR="003C5ECD" w:rsidRPr="005B100F" w:rsidRDefault="003C5ECD" w:rsidP="006D7F65">
            <w:pPr>
              <w:spacing w:line="240" w:lineRule="auto"/>
              <w:ind w:firstLine="0"/>
              <w:rPr>
                <w:rFonts w:cs="Times New Roman"/>
                <w:sz w:val="22"/>
              </w:rPr>
            </w:pPr>
            <w:r w:rsidRPr="005B100F">
              <w:rPr>
                <w:rFonts w:cs="Times New Roman"/>
                <w:sz w:val="22"/>
              </w:rPr>
              <w:t>«lugar/Rol» que ocupa en la empresa.</w:t>
            </w:r>
          </w:p>
          <w:p w14:paraId="1B6AFC24" w14:textId="77777777" w:rsidR="003C5ECD" w:rsidRPr="005B100F" w:rsidRDefault="003C5ECD" w:rsidP="006D7F65">
            <w:pPr>
              <w:spacing w:line="240" w:lineRule="auto"/>
              <w:ind w:firstLine="0"/>
              <w:rPr>
                <w:rFonts w:cs="Times New Roman"/>
                <w:sz w:val="22"/>
              </w:rPr>
            </w:pPr>
            <w:r w:rsidRPr="005B100F">
              <w:rPr>
                <w:rFonts w:cs="Times New Roman"/>
                <w:sz w:val="22"/>
              </w:rPr>
              <w:t>- Valorar el trabajo</w:t>
            </w:r>
          </w:p>
          <w:p w14:paraId="7257B81B" w14:textId="77777777" w:rsidR="003C5ECD" w:rsidRPr="005B100F" w:rsidRDefault="003C5ECD" w:rsidP="006D7F65">
            <w:pPr>
              <w:spacing w:line="240" w:lineRule="auto"/>
              <w:ind w:firstLine="0"/>
              <w:rPr>
                <w:rFonts w:cs="Times New Roman"/>
                <w:sz w:val="22"/>
              </w:rPr>
            </w:pPr>
            <w:r w:rsidRPr="005B100F">
              <w:rPr>
                <w:rFonts w:cs="Times New Roman"/>
                <w:sz w:val="22"/>
              </w:rPr>
              <w:t>metódico, organizado y realizado eficazmente.</w:t>
            </w:r>
          </w:p>
          <w:p w14:paraId="2A3EEB81" w14:textId="77777777" w:rsidR="003C5ECD" w:rsidRPr="005B100F" w:rsidRDefault="003C5ECD" w:rsidP="006D7F65">
            <w:pPr>
              <w:spacing w:line="240" w:lineRule="auto"/>
              <w:ind w:firstLine="0"/>
              <w:rPr>
                <w:rFonts w:cs="Times New Roman"/>
                <w:sz w:val="22"/>
              </w:rPr>
            </w:pPr>
            <w:r w:rsidRPr="005B100F">
              <w:rPr>
                <w:rFonts w:cs="Times New Roman"/>
                <w:sz w:val="22"/>
              </w:rPr>
              <w:t>- Tener iniciativa para solicitar colaboración.</w:t>
            </w:r>
          </w:p>
          <w:p w14:paraId="4ADD8BE7" w14:textId="77777777" w:rsidR="003C5ECD" w:rsidRPr="005B100F" w:rsidRDefault="003C5ECD" w:rsidP="006D7F65">
            <w:pPr>
              <w:spacing w:line="240" w:lineRule="auto"/>
              <w:ind w:firstLine="0"/>
              <w:rPr>
                <w:rFonts w:cs="Times New Roman"/>
                <w:sz w:val="22"/>
              </w:rPr>
            </w:pPr>
            <w:r w:rsidRPr="005B100F">
              <w:rPr>
                <w:rFonts w:cs="Times New Roman"/>
                <w:sz w:val="22"/>
              </w:rPr>
              <w:t>- Ser flexible y</w:t>
            </w:r>
          </w:p>
          <w:p w14:paraId="304D072B" w14:textId="77777777" w:rsidR="003C5ECD" w:rsidRPr="005B100F" w:rsidRDefault="003C5ECD" w:rsidP="006D7F65">
            <w:pPr>
              <w:spacing w:line="240" w:lineRule="auto"/>
              <w:ind w:firstLine="0"/>
              <w:rPr>
                <w:rFonts w:cs="Times New Roman"/>
                <w:sz w:val="22"/>
              </w:rPr>
            </w:pPr>
            <w:r w:rsidRPr="005B100F">
              <w:rPr>
                <w:rFonts w:cs="Times New Roman"/>
                <w:sz w:val="22"/>
              </w:rPr>
              <w:t>adaptarse a los</w:t>
            </w:r>
            <w:r>
              <w:rPr>
                <w:rFonts w:cs="Times New Roman"/>
                <w:sz w:val="22"/>
              </w:rPr>
              <w:t xml:space="preserve"> </w:t>
            </w:r>
            <w:r w:rsidRPr="005B100F">
              <w:rPr>
                <w:rFonts w:cs="Times New Roman"/>
                <w:sz w:val="22"/>
              </w:rPr>
              <w:t>cambios.</w:t>
            </w:r>
          </w:p>
        </w:tc>
        <w:tc>
          <w:tcPr>
            <w:tcW w:w="2001" w:type="dxa"/>
          </w:tcPr>
          <w:p w14:paraId="1618C5D4" w14:textId="77777777" w:rsidR="003C5ECD" w:rsidRPr="005B100F" w:rsidRDefault="003C5ECD" w:rsidP="006D7F65">
            <w:pPr>
              <w:spacing w:line="240" w:lineRule="auto"/>
              <w:ind w:firstLine="0"/>
              <w:rPr>
                <w:rFonts w:cs="Times New Roman"/>
                <w:sz w:val="22"/>
              </w:rPr>
            </w:pPr>
            <w:r w:rsidRPr="005B100F">
              <w:rPr>
                <w:rFonts w:cs="Times New Roman"/>
                <w:sz w:val="22"/>
              </w:rPr>
              <w:t>Búsqueda activa de empleo:</w:t>
            </w:r>
          </w:p>
          <w:p w14:paraId="4F6A1B40" w14:textId="77777777" w:rsidR="003C5ECD" w:rsidRPr="005B100F" w:rsidRDefault="003C5ECD" w:rsidP="006D7F65">
            <w:pPr>
              <w:spacing w:line="240" w:lineRule="auto"/>
              <w:ind w:firstLine="0"/>
              <w:rPr>
                <w:rFonts w:cs="Times New Roman"/>
                <w:sz w:val="22"/>
              </w:rPr>
            </w:pPr>
            <w:r w:rsidRPr="005B100F">
              <w:rPr>
                <w:rFonts w:cs="Times New Roman"/>
                <w:sz w:val="22"/>
              </w:rPr>
              <w:t>Valoración de la importancia de la formación permanente para la trayectoria laboral</w:t>
            </w:r>
          </w:p>
          <w:p w14:paraId="34A439CC" w14:textId="77777777" w:rsidR="003C5ECD" w:rsidRPr="005B100F" w:rsidRDefault="003C5ECD" w:rsidP="006D7F65">
            <w:pPr>
              <w:spacing w:line="240" w:lineRule="auto"/>
              <w:ind w:firstLine="0"/>
              <w:rPr>
                <w:rFonts w:cs="Times New Roman"/>
                <w:sz w:val="22"/>
              </w:rPr>
            </w:pPr>
            <w:r w:rsidRPr="005B100F">
              <w:rPr>
                <w:rFonts w:cs="Times New Roman"/>
                <w:sz w:val="22"/>
              </w:rPr>
              <w:t>y profesional.</w:t>
            </w:r>
          </w:p>
          <w:p w14:paraId="1B4A0EE5" w14:textId="77777777" w:rsidR="003C5ECD" w:rsidRPr="005B100F" w:rsidRDefault="003C5ECD" w:rsidP="006D7F65">
            <w:pPr>
              <w:spacing w:line="240" w:lineRule="auto"/>
              <w:ind w:firstLine="0"/>
              <w:rPr>
                <w:rFonts w:cs="Times New Roman"/>
                <w:sz w:val="22"/>
              </w:rPr>
            </w:pPr>
            <w:r w:rsidRPr="005B100F">
              <w:rPr>
                <w:rFonts w:cs="Times New Roman"/>
                <w:sz w:val="22"/>
              </w:rPr>
              <w:t>Análisis de los intereses, aptitudes y motivaciones personales para la carrera</w:t>
            </w:r>
            <w:r>
              <w:rPr>
                <w:rFonts w:cs="Times New Roman"/>
                <w:sz w:val="22"/>
              </w:rPr>
              <w:t xml:space="preserve"> </w:t>
            </w:r>
            <w:r w:rsidRPr="005B100F">
              <w:rPr>
                <w:rFonts w:cs="Times New Roman"/>
                <w:sz w:val="22"/>
              </w:rPr>
              <w:t>profesional.</w:t>
            </w:r>
          </w:p>
          <w:p w14:paraId="032A1B1F" w14:textId="77777777" w:rsidR="003C5ECD" w:rsidRPr="005B100F" w:rsidRDefault="003C5ECD" w:rsidP="006D7F65">
            <w:pPr>
              <w:spacing w:line="240" w:lineRule="auto"/>
              <w:ind w:firstLine="0"/>
              <w:rPr>
                <w:rFonts w:cs="Times New Roman"/>
                <w:sz w:val="22"/>
              </w:rPr>
            </w:pPr>
            <w:r w:rsidRPr="005B100F">
              <w:rPr>
                <w:rFonts w:cs="Times New Roman"/>
                <w:sz w:val="22"/>
              </w:rPr>
              <w:t>Identificación de itinerarios formativos</w:t>
            </w:r>
          </w:p>
          <w:p w14:paraId="015F2305" w14:textId="77777777" w:rsidR="003C5ECD" w:rsidRPr="005B100F" w:rsidRDefault="003C5ECD" w:rsidP="006D7F65">
            <w:pPr>
              <w:spacing w:line="240" w:lineRule="auto"/>
              <w:ind w:firstLine="0"/>
              <w:rPr>
                <w:rFonts w:cs="Times New Roman"/>
                <w:sz w:val="22"/>
              </w:rPr>
            </w:pPr>
            <w:r w:rsidRPr="005B100F">
              <w:rPr>
                <w:rFonts w:cs="Times New Roman"/>
                <w:sz w:val="22"/>
              </w:rPr>
              <w:t>Definición y análisis del sector profesional del título correspondiente</w:t>
            </w:r>
          </w:p>
          <w:p w14:paraId="39CF377C" w14:textId="77777777" w:rsidR="003C5ECD" w:rsidRPr="005B100F" w:rsidRDefault="003C5ECD" w:rsidP="006D7F65">
            <w:pPr>
              <w:spacing w:line="240" w:lineRule="auto"/>
              <w:ind w:firstLine="0"/>
              <w:rPr>
                <w:rFonts w:cs="Times New Roman"/>
                <w:sz w:val="22"/>
              </w:rPr>
            </w:pPr>
            <w:r w:rsidRPr="005B100F">
              <w:rPr>
                <w:rFonts w:cs="Times New Roman"/>
                <w:sz w:val="22"/>
              </w:rPr>
              <w:t>Proceso de búsqueda de empleo en pequeñas, medianas y grandes empresas del</w:t>
            </w:r>
          </w:p>
          <w:p w14:paraId="5D905127" w14:textId="77777777" w:rsidR="003C5ECD" w:rsidRPr="005B100F" w:rsidRDefault="003C5ECD" w:rsidP="006D7F65">
            <w:pPr>
              <w:spacing w:line="240" w:lineRule="auto"/>
              <w:ind w:firstLine="0"/>
              <w:rPr>
                <w:rFonts w:cs="Times New Roman"/>
                <w:sz w:val="22"/>
              </w:rPr>
            </w:pPr>
            <w:r w:rsidRPr="005B100F">
              <w:rPr>
                <w:rFonts w:cs="Times New Roman"/>
                <w:sz w:val="22"/>
              </w:rPr>
              <w:t>sector.</w:t>
            </w:r>
          </w:p>
          <w:p w14:paraId="04862C59" w14:textId="77777777" w:rsidR="003C5ECD" w:rsidRPr="005B100F" w:rsidRDefault="003C5ECD" w:rsidP="006D7F65">
            <w:pPr>
              <w:spacing w:line="240" w:lineRule="auto"/>
              <w:ind w:firstLine="0"/>
              <w:rPr>
                <w:rFonts w:cs="Times New Roman"/>
                <w:sz w:val="22"/>
              </w:rPr>
            </w:pPr>
            <w:r w:rsidRPr="005B100F">
              <w:rPr>
                <w:rFonts w:cs="Times New Roman"/>
                <w:sz w:val="22"/>
              </w:rPr>
              <w:t>Oportunidades de aprendizaje y empleo en Europa.</w:t>
            </w:r>
          </w:p>
          <w:p w14:paraId="2A600A61" w14:textId="77777777" w:rsidR="003C5ECD" w:rsidRPr="005B100F" w:rsidRDefault="003C5ECD" w:rsidP="006D7F65">
            <w:pPr>
              <w:spacing w:line="240" w:lineRule="auto"/>
              <w:ind w:firstLine="0"/>
              <w:rPr>
                <w:rFonts w:cs="Times New Roman"/>
                <w:sz w:val="22"/>
              </w:rPr>
            </w:pPr>
            <w:r w:rsidRPr="005B100F">
              <w:rPr>
                <w:rFonts w:cs="Times New Roman"/>
                <w:sz w:val="22"/>
              </w:rPr>
              <w:t>Técnicas e instrumentos de búsqueda de empleo.</w:t>
            </w:r>
          </w:p>
          <w:p w14:paraId="417AFFFB" w14:textId="77777777" w:rsidR="003C5ECD" w:rsidRPr="005B100F" w:rsidRDefault="003C5ECD" w:rsidP="006D7F65">
            <w:pPr>
              <w:spacing w:line="240" w:lineRule="auto"/>
              <w:ind w:firstLine="0"/>
              <w:rPr>
                <w:rFonts w:cs="Times New Roman"/>
                <w:sz w:val="22"/>
              </w:rPr>
            </w:pPr>
            <w:r w:rsidRPr="005B100F">
              <w:rPr>
                <w:rFonts w:cs="Times New Roman"/>
                <w:sz w:val="22"/>
              </w:rPr>
              <w:t>El proceso de toma de decisiones.</w:t>
            </w:r>
          </w:p>
          <w:p w14:paraId="26BB2ABC" w14:textId="77777777" w:rsidR="003C5ECD" w:rsidRPr="005B100F" w:rsidRDefault="003C5ECD" w:rsidP="006D7F65">
            <w:pPr>
              <w:spacing w:line="240" w:lineRule="auto"/>
              <w:ind w:firstLine="0"/>
              <w:rPr>
                <w:rFonts w:cs="Times New Roman"/>
                <w:sz w:val="22"/>
              </w:rPr>
            </w:pPr>
            <w:r w:rsidRPr="005B100F">
              <w:rPr>
                <w:rFonts w:cs="Times New Roman"/>
                <w:sz w:val="22"/>
              </w:rPr>
              <w:t>Gestión del conflicto y equipos de trabajo:</w:t>
            </w:r>
          </w:p>
          <w:p w14:paraId="75632D02" w14:textId="77777777" w:rsidR="003C5ECD" w:rsidRPr="005B100F" w:rsidRDefault="003C5ECD" w:rsidP="006D7F65">
            <w:pPr>
              <w:spacing w:line="240" w:lineRule="auto"/>
              <w:ind w:firstLine="0"/>
              <w:rPr>
                <w:rFonts w:cs="Times New Roman"/>
                <w:sz w:val="22"/>
              </w:rPr>
            </w:pPr>
            <w:r w:rsidRPr="005B100F">
              <w:rPr>
                <w:rFonts w:cs="Times New Roman"/>
                <w:sz w:val="22"/>
              </w:rPr>
              <w:t>Valoración de las ventajas e inconvenientes del trabajo de equipo para la eficacia</w:t>
            </w:r>
          </w:p>
          <w:p w14:paraId="78C2A733" w14:textId="77777777" w:rsidR="003C5ECD" w:rsidRPr="005B100F" w:rsidRDefault="003C5ECD" w:rsidP="006D7F65">
            <w:pPr>
              <w:spacing w:line="240" w:lineRule="auto"/>
              <w:ind w:firstLine="0"/>
              <w:rPr>
                <w:rFonts w:cs="Times New Roman"/>
                <w:sz w:val="22"/>
              </w:rPr>
            </w:pPr>
            <w:r w:rsidRPr="005B100F">
              <w:rPr>
                <w:rFonts w:cs="Times New Roman"/>
                <w:sz w:val="22"/>
              </w:rPr>
              <w:lastRenderedPageBreak/>
              <w:t>de la organización.</w:t>
            </w:r>
          </w:p>
          <w:p w14:paraId="5E954AEF" w14:textId="77777777" w:rsidR="003C5ECD" w:rsidRPr="005B100F" w:rsidRDefault="003C5ECD" w:rsidP="006D7F65">
            <w:pPr>
              <w:spacing w:line="240" w:lineRule="auto"/>
              <w:ind w:firstLine="0"/>
              <w:rPr>
                <w:rFonts w:cs="Times New Roman"/>
                <w:sz w:val="22"/>
              </w:rPr>
            </w:pPr>
            <w:r w:rsidRPr="005B100F">
              <w:rPr>
                <w:rFonts w:cs="Times New Roman"/>
                <w:sz w:val="22"/>
              </w:rPr>
              <w:t>Equipos en la industria de sistemas microinformáticos y redes según las funciones</w:t>
            </w:r>
          </w:p>
          <w:p w14:paraId="206892F6" w14:textId="77777777" w:rsidR="003C5ECD" w:rsidRPr="005B100F" w:rsidRDefault="003C5ECD" w:rsidP="006D7F65">
            <w:pPr>
              <w:spacing w:line="240" w:lineRule="auto"/>
              <w:ind w:firstLine="0"/>
              <w:rPr>
                <w:rFonts w:cs="Times New Roman"/>
                <w:sz w:val="22"/>
              </w:rPr>
            </w:pPr>
            <w:r w:rsidRPr="005B100F">
              <w:rPr>
                <w:rFonts w:cs="Times New Roman"/>
                <w:sz w:val="22"/>
              </w:rPr>
              <w:t>que desempeñan.</w:t>
            </w:r>
          </w:p>
          <w:p w14:paraId="66DA9C90" w14:textId="77777777" w:rsidR="003C5ECD" w:rsidRPr="005B100F" w:rsidRDefault="003C5ECD" w:rsidP="006D7F65">
            <w:pPr>
              <w:spacing w:line="240" w:lineRule="auto"/>
              <w:ind w:firstLine="0"/>
              <w:rPr>
                <w:rFonts w:cs="Times New Roman"/>
                <w:sz w:val="22"/>
              </w:rPr>
            </w:pPr>
            <w:r w:rsidRPr="005B100F">
              <w:rPr>
                <w:rFonts w:cs="Times New Roman"/>
                <w:sz w:val="22"/>
              </w:rPr>
              <w:t>La participación en el equipo de trabajo.</w:t>
            </w:r>
          </w:p>
          <w:p w14:paraId="6BB53F2A" w14:textId="77777777" w:rsidR="003C5ECD" w:rsidRPr="005B100F" w:rsidRDefault="003C5ECD" w:rsidP="006D7F65">
            <w:pPr>
              <w:spacing w:line="240" w:lineRule="auto"/>
              <w:ind w:firstLine="0"/>
              <w:rPr>
                <w:rFonts w:cs="Times New Roman"/>
                <w:sz w:val="22"/>
              </w:rPr>
            </w:pPr>
            <w:r w:rsidRPr="005B100F">
              <w:rPr>
                <w:rFonts w:cs="Times New Roman"/>
                <w:sz w:val="22"/>
              </w:rPr>
              <w:t>Conflicto: características, fuentes y etapas.</w:t>
            </w:r>
          </w:p>
          <w:p w14:paraId="23451BF4" w14:textId="77777777" w:rsidR="003C5ECD" w:rsidRPr="005B100F" w:rsidRDefault="003C5ECD" w:rsidP="006D7F65">
            <w:pPr>
              <w:spacing w:line="240" w:lineRule="auto"/>
              <w:ind w:firstLine="0"/>
              <w:rPr>
                <w:rFonts w:cs="Times New Roman"/>
                <w:sz w:val="22"/>
              </w:rPr>
            </w:pPr>
            <w:r w:rsidRPr="005B100F">
              <w:rPr>
                <w:rFonts w:cs="Times New Roman"/>
                <w:sz w:val="22"/>
              </w:rPr>
              <w:t>Métodos para la resolución o supresión del conflicto</w:t>
            </w:r>
          </w:p>
          <w:p w14:paraId="2D4E367C" w14:textId="77777777" w:rsidR="003C5ECD" w:rsidRPr="005B100F" w:rsidRDefault="003C5ECD" w:rsidP="006D7F65">
            <w:pPr>
              <w:spacing w:line="240" w:lineRule="auto"/>
              <w:ind w:firstLine="0"/>
              <w:rPr>
                <w:rFonts w:cs="Times New Roman"/>
                <w:sz w:val="22"/>
              </w:rPr>
            </w:pPr>
            <w:r w:rsidRPr="005B100F">
              <w:rPr>
                <w:rFonts w:cs="Times New Roman"/>
                <w:sz w:val="22"/>
              </w:rPr>
              <w:t>Contrato de trabajo:</w:t>
            </w:r>
          </w:p>
          <w:p w14:paraId="2C8CFA88" w14:textId="77777777" w:rsidR="003C5ECD" w:rsidRPr="005B100F" w:rsidRDefault="003C5ECD" w:rsidP="006D7F65">
            <w:pPr>
              <w:spacing w:line="240" w:lineRule="auto"/>
              <w:ind w:firstLine="0"/>
              <w:rPr>
                <w:rFonts w:cs="Times New Roman"/>
                <w:sz w:val="22"/>
              </w:rPr>
            </w:pPr>
            <w:r w:rsidRPr="005B100F">
              <w:rPr>
                <w:rFonts w:cs="Times New Roman"/>
                <w:sz w:val="22"/>
              </w:rPr>
              <w:t>El derecho del trabajo.</w:t>
            </w:r>
          </w:p>
          <w:p w14:paraId="3773F1D3" w14:textId="77777777" w:rsidR="003C5ECD" w:rsidRPr="005B100F" w:rsidRDefault="003C5ECD" w:rsidP="006D7F65">
            <w:pPr>
              <w:spacing w:line="240" w:lineRule="auto"/>
              <w:ind w:firstLine="0"/>
              <w:rPr>
                <w:rFonts w:cs="Times New Roman"/>
                <w:sz w:val="22"/>
              </w:rPr>
            </w:pPr>
            <w:r w:rsidRPr="005B100F">
              <w:rPr>
                <w:rFonts w:cs="Times New Roman"/>
                <w:sz w:val="22"/>
              </w:rPr>
              <w:t>Análisis de la relación laboral individual.</w:t>
            </w:r>
          </w:p>
          <w:p w14:paraId="7610EAE4" w14:textId="77777777" w:rsidR="003C5ECD" w:rsidRPr="005B100F" w:rsidRDefault="003C5ECD" w:rsidP="006D7F65">
            <w:pPr>
              <w:spacing w:line="240" w:lineRule="auto"/>
              <w:ind w:firstLine="0"/>
              <w:rPr>
                <w:rFonts w:cs="Times New Roman"/>
                <w:sz w:val="22"/>
              </w:rPr>
            </w:pPr>
            <w:r w:rsidRPr="005B100F">
              <w:rPr>
                <w:rFonts w:cs="Times New Roman"/>
                <w:sz w:val="22"/>
              </w:rPr>
              <w:t>Modalidades de contrato de trabajo y medidas de fomento de la contratación.</w:t>
            </w:r>
          </w:p>
          <w:p w14:paraId="0210125C" w14:textId="77777777" w:rsidR="003C5ECD" w:rsidRPr="005B100F" w:rsidRDefault="003C5ECD" w:rsidP="006D7F65">
            <w:pPr>
              <w:spacing w:line="240" w:lineRule="auto"/>
              <w:ind w:firstLine="0"/>
              <w:rPr>
                <w:rFonts w:cs="Times New Roman"/>
                <w:sz w:val="22"/>
              </w:rPr>
            </w:pPr>
            <w:r w:rsidRPr="005B100F">
              <w:rPr>
                <w:rFonts w:cs="Times New Roman"/>
                <w:sz w:val="22"/>
              </w:rPr>
              <w:t>Derechos y deberes derivados de la relación laboral.</w:t>
            </w:r>
          </w:p>
          <w:p w14:paraId="3D9D0BB2" w14:textId="77777777" w:rsidR="003C5ECD" w:rsidRPr="005B100F" w:rsidRDefault="003C5ECD" w:rsidP="006D7F65">
            <w:pPr>
              <w:spacing w:line="240" w:lineRule="auto"/>
              <w:ind w:firstLine="0"/>
              <w:rPr>
                <w:rFonts w:cs="Times New Roman"/>
                <w:sz w:val="22"/>
              </w:rPr>
            </w:pPr>
            <w:r w:rsidRPr="005B100F">
              <w:rPr>
                <w:rFonts w:cs="Times New Roman"/>
                <w:sz w:val="22"/>
              </w:rPr>
              <w:t>Modificación, suspensión y extinción del contrato de trabajo.</w:t>
            </w:r>
          </w:p>
          <w:p w14:paraId="4CD66EF4" w14:textId="77777777" w:rsidR="003C5ECD" w:rsidRPr="005B100F" w:rsidRDefault="003C5ECD" w:rsidP="006D7F65">
            <w:pPr>
              <w:spacing w:line="240" w:lineRule="auto"/>
              <w:ind w:firstLine="0"/>
              <w:rPr>
                <w:rFonts w:cs="Times New Roman"/>
                <w:sz w:val="22"/>
              </w:rPr>
            </w:pPr>
            <w:r w:rsidRPr="005B100F">
              <w:rPr>
                <w:rFonts w:cs="Times New Roman"/>
                <w:sz w:val="22"/>
              </w:rPr>
              <w:t>Representación de los trabajadores.</w:t>
            </w:r>
          </w:p>
          <w:p w14:paraId="596B5577" w14:textId="77777777" w:rsidR="003C5ECD" w:rsidRPr="005B100F" w:rsidRDefault="003C5ECD" w:rsidP="006D7F65">
            <w:pPr>
              <w:spacing w:line="240" w:lineRule="auto"/>
              <w:ind w:firstLine="0"/>
              <w:rPr>
                <w:rFonts w:cs="Times New Roman"/>
                <w:sz w:val="22"/>
              </w:rPr>
            </w:pPr>
            <w:r w:rsidRPr="005B100F">
              <w:rPr>
                <w:rFonts w:cs="Times New Roman"/>
                <w:sz w:val="22"/>
              </w:rPr>
              <w:t>Análisis de un convenio colectivo aplicable al ámbito profesional</w:t>
            </w:r>
          </w:p>
          <w:p w14:paraId="05BA935F" w14:textId="77777777" w:rsidR="003C5ECD" w:rsidRPr="005B100F" w:rsidRDefault="003C5ECD" w:rsidP="006D7F65">
            <w:pPr>
              <w:spacing w:line="240" w:lineRule="auto"/>
              <w:ind w:firstLine="0"/>
              <w:rPr>
                <w:rFonts w:cs="Times New Roman"/>
                <w:sz w:val="22"/>
              </w:rPr>
            </w:pPr>
            <w:r w:rsidRPr="005B100F">
              <w:rPr>
                <w:rFonts w:cs="Times New Roman"/>
                <w:sz w:val="22"/>
              </w:rPr>
              <w:t>Beneficios para los trabajadores en las nuevas organizaciones:</w:t>
            </w:r>
          </w:p>
          <w:p w14:paraId="61B44E85" w14:textId="77777777" w:rsidR="003C5ECD" w:rsidRPr="005B100F" w:rsidRDefault="003C5ECD" w:rsidP="006D7F65">
            <w:pPr>
              <w:spacing w:line="240" w:lineRule="auto"/>
              <w:ind w:firstLine="0"/>
              <w:rPr>
                <w:rFonts w:cs="Times New Roman"/>
                <w:sz w:val="22"/>
              </w:rPr>
            </w:pPr>
            <w:r w:rsidRPr="005B100F">
              <w:rPr>
                <w:rFonts w:cs="Times New Roman"/>
                <w:sz w:val="22"/>
              </w:rPr>
              <w:t>Flexibilidad, beneficios sociales entre otros.</w:t>
            </w:r>
          </w:p>
          <w:p w14:paraId="5D352832" w14:textId="77777777" w:rsidR="003C5ECD" w:rsidRPr="005B100F" w:rsidRDefault="003C5ECD" w:rsidP="006D7F65">
            <w:pPr>
              <w:spacing w:line="240" w:lineRule="auto"/>
              <w:ind w:firstLine="0"/>
              <w:rPr>
                <w:rFonts w:cs="Times New Roman"/>
                <w:sz w:val="22"/>
              </w:rPr>
            </w:pPr>
            <w:r w:rsidRPr="005B100F">
              <w:rPr>
                <w:rFonts w:cs="Times New Roman"/>
                <w:sz w:val="22"/>
              </w:rPr>
              <w:t>Seguridad Social, Empleo y Desempleo:</w:t>
            </w:r>
          </w:p>
          <w:p w14:paraId="5B53E4DF" w14:textId="77777777" w:rsidR="003C5ECD" w:rsidRPr="005B100F" w:rsidRDefault="003C5ECD" w:rsidP="006D7F65">
            <w:pPr>
              <w:spacing w:line="240" w:lineRule="auto"/>
              <w:ind w:firstLine="0"/>
              <w:rPr>
                <w:rFonts w:cs="Times New Roman"/>
                <w:sz w:val="22"/>
              </w:rPr>
            </w:pPr>
            <w:r w:rsidRPr="005B100F">
              <w:rPr>
                <w:rFonts w:cs="Times New Roman"/>
                <w:sz w:val="22"/>
              </w:rPr>
              <w:t>Estructura del Sistema de la Seguridad Social.</w:t>
            </w:r>
          </w:p>
          <w:p w14:paraId="3C802FA1" w14:textId="77777777" w:rsidR="003C5ECD" w:rsidRPr="005B100F" w:rsidRDefault="003C5ECD" w:rsidP="006D7F65">
            <w:pPr>
              <w:spacing w:line="240" w:lineRule="auto"/>
              <w:ind w:firstLine="0"/>
              <w:rPr>
                <w:rFonts w:cs="Times New Roman"/>
                <w:sz w:val="22"/>
              </w:rPr>
            </w:pPr>
            <w:r w:rsidRPr="005B100F">
              <w:rPr>
                <w:rFonts w:cs="Times New Roman"/>
                <w:sz w:val="22"/>
              </w:rPr>
              <w:lastRenderedPageBreak/>
              <w:t xml:space="preserve">Determinación de las principales obligaciones de empresarios y trabajadores en materia de Seguridad Social: afiliación, altas, bajas y cotización. Situaciones protegibles en la protección por desempleo. Evaluación de riesgos profesionales: Valoración de la relación entre trabajo y salud. Análisis de factores de riesgo. La evaluación de riesgos en la empresa como elemento básico de la actividad preventiva. Análisis de riesgos ligados a las condiciones de seguridad. Análisis de riesgos ligados a las condiciones ambientales. Análisis de riesgos ligados a las condiciones ergonómicas y psicosociales. Riesgos específicos de la profesión Determinación de los posibles daños a la salud del trabajador que pueden derivarse de las situaciones de riesgo detectadas. Planificación de la prevención de riesgos en la empresa: Derechos y deberes en materia de prevención de riesgos laborales. </w:t>
            </w:r>
            <w:r w:rsidRPr="005B100F">
              <w:rPr>
                <w:rFonts w:cs="Times New Roman"/>
                <w:sz w:val="22"/>
              </w:rPr>
              <w:lastRenderedPageBreak/>
              <w:t>Gestión de la prevención en la empresa. Organismos públicos relacionados con la prevención de riesgos laborales. Planificación de la prevención en la empresa. Planes de emergencia y de evacuación en entornos de trabajo. Elaboración de un plan de emergencia en una pyme. Aplicación de medidas de prevención y protección en la empresa: Determinación de las medidas de prevención y protección individual y colectiva. Protocolo de actuación ante una situación de emergencia. Primeros auxilios.</w:t>
            </w:r>
          </w:p>
          <w:p w14:paraId="1CB00D8E" w14:textId="77777777" w:rsidR="003C5ECD" w:rsidRPr="005B100F" w:rsidRDefault="003C5ECD" w:rsidP="006D7F65">
            <w:pPr>
              <w:spacing w:line="240" w:lineRule="auto"/>
              <w:ind w:firstLine="0"/>
              <w:rPr>
                <w:rFonts w:cs="Times New Roman"/>
                <w:sz w:val="22"/>
              </w:rPr>
            </w:pPr>
          </w:p>
        </w:tc>
        <w:tc>
          <w:tcPr>
            <w:tcW w:w="1805" w:type="dxa"/>
          </w:tcPr>
          <w:p w14:paraId="2904C0CD" w14:textId="77777777" w:rsidR="003C5ECD" w:rsidRPr="004426A4" w:rsidRDefault="003C5ECD" w:rsidP="006D7F65">
            <w:pPr>
              <w:autoSpaceDE w:val="0"/>
              <w:autoSpaceDN w:val="0"/>
              <w:adjustRightInd w:val="0"/>
              <w:spacing w:line="240" w:lineRule="auto"/>
              <w:ind w:firstLine="0"/>
              <w:contextualSpacing w:val="0"/>
              <w:rPr>
                <w:rFonts w:cs="Times New Roman"/>
                <w:sz w:val="22"/>
              </w:rPr>
            </w:pPr>
            <w:r w:rsidRPr="004426A4">
              <w:rPr>
                <w:rFonts w:cs="Times New Roman"/>
                <w:sz w:val="22"/>
              </w:rPr>
              <w:lastRenderedPageBreak/>
              <w:t>- Establece los aspectos más importantes del</w:t>
            </w:r>
            <w:r>
              <w:rPr>
                <w:rFonts w:cs="Times New Roman"/>
                <w:sz w:val="22"/>
              </w:rPr>
              <w:t xml:space="preserve"> </w:t>
            </w:r>
            <w:r w:rsidRPr="004426A4">
              <w:rPr>
                <w:rFonts w:cs="Times New Roman"/>
                <w:sz w:val="22"/>
              </w:rPr>
              <w:t>derecho laboral.</w:t>
            </w:r>
          </w:p>
          <w:p w14:paraId="36654580" w14:textId="77777777" w:rsidR="003C5ECD" w:rsidRPr="004426A4" w:rsidRDefault="003C5ECD" w:rsidP="006D7F65">
            <w:pPr>
              <w:autoSpaceDE w:val="0"/>
              <w:autoSpaceDN w:val="0"/>
              <w:adjustRightInd w:val="0"/>
              <w:spacing w:line="240" w:lineRule="auto"/>
              <w:ind w:firstLine="0"/>
              <w:contextualSpacing w:val="0"/>
              <w:rPr>
                <w:rFonts w:cs="Times New Roman"/>
                <w:sz w:val="22"/>
              </w:rPr>
            </w:pPr>
            <w:r w:rsidRPr="004426A4">
              <w:rPr>
                <w:rFonts w:cs="Times New Roman"/>
                <w:sz w:val="22"/>
              </w:rPr>
              <w:t>- Distingue los aspectos más relevantes del</w:t>
            </w:r>
            <w:r>
              <w:rPr>
                <w:rFonts w:cs="Times New Roman"/>
                <w:sz w:val="22"/>
              </w:rPr>
              <w:t xml:space="preserve"> </w:t>
            </w:r>
            <w:r w:rsidRPr="004426A4">
              <w:rPr>
                <w:rFonts w:cs="Times New Roman"/>
                <w:sz w:val="22"/>
              </w:rPr>
              <w:t>derecho laboral y social.</w:t>
            </w:r>
          </w:p>
          <w:p w14:paraId="66280ED9" w14:textId="77777777" w:rsidR="003C5ECD" w:rsidRPr="004426A4" w:rsidRDefault="003C5ECD" w:rsidP="006D7F65">
            <w:pPr>
              <w:autoSpaceDE w:val="0"/>
              <w:autoSpaceDN w:val="0"/>
              <w:adjustRightInd w:val="0"/>
              <w:spacing w:line="240" w:lineRule="auto"/>
              <w:ind w:firstLine="0"/>
              <w:contextualSpacing w:val="0"/>
              <w:rPr>
                <w:rFonts w:cs="Times New Roman"/>
                <w:sz w:val="22"/>
              </w:rPr>
            </w:pPr>
            <w:r w:rsidRPr="004426A4">
              <w:rPr>
                <w:rFonts w:cs="Times New Roman"/>
                <w:sz w:val="22"/>
              </w:rPr>
              <w:t>- Identifica la respuesta correcta de entre un</w:t>
            </w:r>
            <w:r>
              <w:rPr>
                <w:rFonts w:cs="Times New Roman"/>
                <w:sz w:val="22"/>
              </w:rPr>
              <w:t xml:space="preserve"> </w:t>
            </w:r>
            <w:r w:rsidRPr="004426A4">
              <w:rPr>
                <w:rFonts w:cs="Times New Roman"/>
                <w:sz w:val="22"/>
              </w:rPr>
              <w:t>grupo de alternativas.</w:t>
            </w:r>
          </w:p>
          <w:p w14:paraId="29CE8262" w14:textId="77777777" w:rsidR="003C5ECD" w:rsidRPr="004426A4" w:rsidRDefault="003C5ECD" w:rsidP="006D7F65">
            <w:pPr>
              <w:autoSpaceDE w:val="0"/>
              <w:autoSpaceDN w:val="0"/>
              <w:adjustRightInd w:val="0"/>
              <w:spacing w:line="240" w:lineRule="auto"/>
              <w:ind w:firstLine="0"/>
              <w:contextualSpacing w:val="0"/>
              <w:rPr>
                <w:rFonts w:cs="Times New Roman"/>
                <w:sz w:val="22"/>
              </w:rPr>
            </w:pPr>
            <w:r w:rsidRPr="004426A4">
              <w:rPr>
                <w:rFonts w:cs="Times New Roman"/>
                <w:sz w:val="22"/>
              </w:rPr>
              <w:t>- Diseña un mapa conceptual con las</w:t>
            </w:r>
            <w:r>
              <w:rPr>
                <w:rFonts w:cs="Times New Roman"/>
                <w:sz w:val="22"/>
              </w:rPr>
              <w:t xml:space="preserve"> </w:t>
            </w:r>
            <w:r w:rsidRPr="004426A4">
              <w:rPr>
                <w:rFonts w:cs="Times New Roman"/>
                <w:sz w:val="22"/>
              </w:rPr>
              <w:t>características del trabajo regulado por el</w:t>
            </w:r>
            <w:r>
              <w:rPr>
                <w:rFonts w:cs="Times New Roman"/>
                <w:sz w:val="22"/>
              </w:rPr>
              <w:t xml:space="preserve"> </w:t>
            </w:r>
            <w:r w:rsidRPr="004426A4">
              <w:rPr>
                <w:rFonts w:cs="Times New Roman"/>
                <w:sz w:val="22"/>
              </w:rPr>
              <w:t>derecho laboral.</w:t>
            </w:r>
          </w:p>
          <w:p w14:paraId="726CC47D" w14:textId="77777777" w:rsidR="003C5ECD" w:rsidRPr="004426A4" w:rsidRDefault="003C5ECD" w:rsidP="006D7F65">
            <w:pPr>
              <w:autoSpaceDE w:val="0"/>
              <w:autoSpaceDN w:val="0"/>
              <w:adjustRightInd w:val="0"/>
              <w:spacing w:line="240" w:lineRule="auto"/>
              <w:ind w:firstLine="0"/>
              <w:contextualSpacing w:val="0"/>
              <w:rPr>
                <w:rFonts w:cs="Times New Roman"/>
                <w:sz w:val="22"/>
              </w:rPr>
            </w:pPr>
            <w:r w:rsidRPr="004426A4">
              <w:rPr>
                <w:rFonts w:cs="Times New Roman"/>
                <w:sz w:val="22"/>
              </w:rPr>
              <w:t>- Identifica las respuestas verdaderas y falsas</w:t>
            </w:r>
            <w:r>
              <w:rPr>
                <w:rFonts w:cs="Times New Roman"/>
                <w:sz w:val="22"/>
              </w:rPr>
              <w:t xml:space="preserve"> </w:t>
            </w:r>
            <w:r w:rsidRPr="004426A4">
              <w:rPr>
                <w:rFonts w:cs="Times New Roman"/>
                <w:sz w:val="22"/>
              </w:rPr>
              <w:t>sobre información del Código de Trabajo.</w:t>
            </w:r>
          </w:p>
          <w:p w14:paraId="51BAD5E9" w14:textId="77777777" w:rsidR="003C5ECD" w:rsidRPr="004426A4" w:rsidRDefault="003C5ECD" w:rsidP="006D7F65">
            <w:pPr>
              <w:autoSpaceDE w:val="0"/>
              <w:autoSpaceDN w:val="0"/>
              <w:adjustRightInd w:val="0"/>
              <w:spacing w:line="240" w:lineRule="auto"/>
              <w:ind w:firstLine="0"/>
              <w:contextualSpacing w:val="0"/>
              <w:rPr>
                <w:rFonts w:cs="Times New Roman"/>
                <w:sz w:val="22"/>
              </w:rPr>
            </w:pPr>
            <w:r w:rsidRPr="004426A4">
              <w:rPr>
                <w:rFonts w:cs="Times New Roman"/>
                <w:sz w:val="22"/>
              </w:rPr>
              <w:t>- Distingue los diferentes tipos de contratos</w:t>
            </w:r>
            <w:r>
              <w:rPr>
                <w:rFonts w:cs="Times New Roman"/>
                <w:sz w:val="22"/>
              </w:rPr>
              <w:t xml:space="preserve"> </w:t>
            </w:r>
            <w:r w:rsidRPr="004426A4">
              <w:rPr>
                <w:rFonts w:cs="Times New Roman"/>
                <w:sz w:val="22"/>
              </w:rPr>
              <w:t>de trabajo, a partir de su concepto.</w:t>
            </w:r>
          </w:p>
          <w:p w14:paraId="07AD3812" w14:textId="77777777" w:rsidR="003C5ECD" w:rsidRPr="004426A4" w:rsidRDefault="003C5ECD" w:rsidP="006D7F65">
            <w:pPr>
              <w:autoSpaceDE w:val="0"/>
              <w:autoSpaceDN w:val="0"/>
              <w:adjustRightInd w:val="0"/>
              <w:spacing w:line="240" w:lineRule="auto"/>
              <w:ind w:firstLine="0"/>
              <w:contextualSpacing w:val="0"/>
              <w:rPr>
                <w:rFonts w:cs="Times New Roman"/>
                <w:sz w:val="22"/>
              </w:rPr>
            </w:pPr>
            <w:r w:rsidRPr="004426A4">
              <w:rPr>
                <w:rFonts w:cs="Times New Roman"/>
                <w:sz w:val="22"/>
              </w:rPr>
              <w:t>- Establece las semejanzas y diferencias</w:t>
            </w:r>
            <w:r>
              <w:rPr>
                <w:rFonts w:cs="Times New Roman"/>
                <w:sz w:val="22"/>
              </w:rPr>
              <w:t xml:space="preserve"> </w:t>
            </w:r>
            <w:r w:rsidRPr="004426A4">
              <w:rPr>
                <w:rFonts w:cs="Times New Roman"/>
                <w:sz w:val="22"/>
              </w:rPr>
              <w:t>entre los sueldos y salarios.</w:t>
            </w:r>
          </w:p>
          <w:p w14:paraId="1B4CB7A6" w14:textId="77777777" w:rsidR="003C5ECD" w:rsidRPr="004426A4" w:rsidRDefault="003C5ECD" w:rsidP="006D7F65">
            <w:pPr>
              <w:autoSpaceDE w:val="0"/>
              <w:autoSpaceDN w:val="0"/>
              <w:adjustRightInd w:val="0"/>
              <w:spacing w:line="240" w:lineRule="auto"/>
              <w:ind w:firstLine="0"/>
              <w:contextualSpacing w:val="0"/>
              <w:rPr>
                <w:rFonts w:cs="Times New Roman"/>
                <w:sz w:val="22"/>
              </w:rPr>
            </w:pPr>
            <w:r w:rsidRPr="004426A4">
              <w:rPr>
                <w:rFonts w:cs="Times New Roman"/>
                <w:sz w:val="22"/>
              </w:rPr>
              <w:t>- Distingue enunciados correctos e</w:t>
            </w:r>
            <w:r>
              <w:rPr>
                <w:rFonts w:cs="Times New Roman"/>
                <w:sz w:val="22"/>
              </w:rPr>
              <w:t xml:space="preserve"> </w:t>
            </w:r>
            <w:r w:rsidRPr="004426A4">
              <w:rPr>
                <w:rFonts w:cs="Times New Roman"/>
                <w:sz w:val="22"/>
              </w:rPr>
              <w:t>incorrectos y argumenta su respuesta.</w:t>
            </w:r>
          </w:p>
          <w:p w14:paraId="692E1C1E" w14:textId="77777777" w:rsidR="003C5ECD" w:rsidRPr="004426A4" w:rsidRDefault="003C5ECD" w:rsidP="006D7F65">
            <w:pPr>
              <w:autoSpaceDE w:val="0"/>
              <w:autoSpaceDN w:val="0"/>
              <w:adjustRightInd w:val="0"/>
              <w:spacing w:line="240" w:lineRule="auto"/>
              <w:ind w:firstLine="0"/>
              <w:contextualSpacing w:val="0"/>
              <w:rPr>
                <w:rFonts w:cs="Times New Roman"/>
                <w:sz w:val="22"/>
              </w:rPr>
            </w:pPr>
            <w:r w:rsidRPr="004426A4">
              <w:rPr>
                <w:rFonts w:cs="Times New Roman"/>
                <w:sz w:val="22"/>
              </w:rPr>
              <w:t xml:space="preserve">- Contesta un cuestionario </w:t>
            </w:r>
            <w:r w:rsidRPr="004426A4">
              <w:rPr>
                <w:rFonts w:cs="Times New Roman"/>
                <w:sz w:val="22"/>
              </w:rPr>
              <w:lastRenderedPageBreak/>
              <w:t>relacionado al</w:t>
            </w:r>
            <w:r>
              <w:rPr>
                <w:rFonts w:cs="Times New Roman"/>
                <w:sz w:val="22"/>
              </w:rPr>
              <w:t xml:space="preserve"> </w:t>
            </w:r>
            <w:r w:rsidRPr="004426A4">
              <w:rPr>
                <w:rFonts w:cs="Times New Roman"/>
                <w:sz w:val="22"/>
              </w:rPr>
              <w:t>derecho laboral.</w:t>
            </w:r>
          </w:p>
          <w:p w14:paraId="28F9894F" w14:textId="77777777" w:rsidR="003C5ECD" w:rsidRPr="005B100F" w:rsidRDefault="003C5ECD" w:rsidP="006D7F65">
            <w:pPr>
              <w:autoSpaceDE w:val="0"/>
              <w:autoSpaceDN w:val="0"/>
              <w:adjustRightInd w:val="0"/>
              <w:spacing w:line="240" w:lineRule="auto"/>
              <w:ind w:firstLine="0"/>
              <w:contextualSpacing w:val="0"/>
              <w:rPr>
                <w:rFonts w:cs="Times New Roman"/>
                <w:sz w:val="22"/>
              </w:rPr>
            </w:pPr>
            <w:r w:rsidRPr="004426A4">
              <w:rPr>
                <w:rFonts w:cs="Times New Roman"/>
                <w:sz w:val="22"/>
              </w:rPr>
              <w:t>- Reflexiona y emite su criterio en base a la</w:t>
            </w:r>
            <w:r>
              <w:rPr>
                <w:rFonts w:cs="Times New Roman"/>
                <w:sz w:val="22"/>
              </w:rPr>
              <w:t xml:space="preserve"> </w:t>
            </w:r>
            <w:r w:rsidRPr="004426A4">
              <w:rPr>
                <w:rFonts w:cs="Times New Roman"/>
                <w:sz w:val="22"/>
              </w:rPr>
              <w:t>ley ante la exposición de casos laborales.</w:t>
            </w:r>
          </w:p>
        </w:tc>
      </w:tr>
      <w:tr w:rsidR="003C5ECD" w:rsidRPr="005B100F" w14:paraId="46C4E3B0" w14:textId="77777777" w:rsidTr="006D7F65">
        <w:tc>
          <w:tcPr>
            <w:tcW w:w="2466" w:type="dxa"/>
            <w:shd w:val="clear" w:color="auto" w:fill="0B5294" w:themeFill="accent1" w:themeFillShade="BF"/>
            <w:vAlign w:val="center"/>
          </w:tcPr>
          <w:p w14:paraId="39878999" w14:textId="77777777" w:rsidR="003C5ECD" w:rsidRPr="005B100F" w:rsidRDefault="003C5ECD" w:rsidP="006D7F65">
            <w:pPr>
              <w:autoSpaceDE w:val="0"/>
              <w:autoSpaceDN w:val="0"/>
              <w:adjustRightInd w:val="0"/>
              <w:spacing w:line="240" w:lineRule="auto"/>
              <w:ind w:firstLine="0"/>
              <w:contextualSpacing w:val="0"/>
              <w:jc w:val="center"/>
              <w:rPr>
                <w:rFonts w:cs="Times New Roman"/>
                <w:b/>
                <w:color w:val="auto"/>
                <w:sz w:val="22"/>
              </w:rPr>
            </w:pPr>
            <w:r w:rsidRPr="005B100F">
              <w:rPr>
                <w:rFonts w:cs="Times New Roman"/>
                <w:b/>
                <w:color w:val="FFFFFF" w:themeColor="background1"/>
                <w:sz w:val="22"/>
              </w:rPr>
              <w:lastRenderedPageBreak/>
              <w:t>TÉCNICAS</w:t>
            </w:r>
          </w:p>
        </w:tc>
        <w:tc>
          <w:tcPr>
            <w:tcW w:w="4076" w:type="dxa"/>
            <w:gridSpan w:val="2"/>
          </w:tcPr>
          <w:p w14:paraId="1FB697AA" w14:textId="77777777" w:rsidR="003C5ECD" w:rsidRPr="005B100F" w:rsidRDefault="003C5ECD" w:rsidP="006D7F65">
            <w:pPr>
              <w:spacing w:line="240" w:lineRule="auto"/>
              <w:ind w:firstLine="0"/>
              <w:rPr>
                <w:rFonts w:cs="Times New Roman"/>
                <w:sz w:val="22"/>
              </w:rPr>
            </w:pPr>
            <w:r w:rsidRPr="005B100F">
              <w:rPr>
                <w:rFonts w:cs="Times New Roman"/>
                <w:sz w:val="22"/>
              </w:rPr>
              <w:t>- Organizadores gráficos</w:t>
            </w:r>
          </w:p>
          <w:p w14:paraId="3AE50982" w14:textId="77777777" w:rsidR="003C5ECD" w:rsidRPr="005B100F" w:rsidRDefault="003C5ECD" w:rsidP="006D7F65">
            <w:pPr>
              <w:spacing w:line="240" w:lineRule="auto"/>
              <w:ind w:firstLine="0"/>
              <w:rPr>
                <w:rFonts w:cs="Times New Roman"/>
                <w:sz w:val="22"/>
              </w:rPr>
            </w:pPr>
            <w:r w:rsidRPr="005B100F">
              <w:rPr>
                <w:rFonts w:cs="Times New Roman"/>
                <w:sz w:val="22"/>
              </w:rPr>
              <w:t>- Taller pedagógico productivo</w:t>
            </w:r>
          </w:p>
          <w:p w14:paraId="7FAA9544" w14:textId="77777777" w:rsidR="003C5ECD" w:rsidRPr="005B100F" w:rsidRDefault="003C5ECD" w:rsidP="006D7F65">
            <w:pPr>
              <w:spacing w:line="240" w:lineRule="auto"/>
              <w:ind w:firstLine="0"/>
              <w:rPr>
                <w:rFonts w:cs="Times New Roman"/>
                <w:sz w:val="22"/>
              </w:rPr>
            </w:pPr>
            <w:r w:rsidRPr="005B100F">
              <w:rPr>
                <w:rFonts w:cs="Times New Roman"/>
                <w:sz w:val="22"/>
              </w:rPr>
              <w:t>- Debate</w:t>
            </w:r>
          </w:p>
          <w:p w14:paraId="4E2D5820" w14:textId="77777777" w:rsidR="003C5ECD" w:rsidRPr="005B100F" w:rsidRDefault="003C5ECD" w:rsidP="006D7F65">
            <w:pPr>
              <w:spacing w:line="240" w:lineRule="auto"/>
              <w:ind w:firstLine="0"/>
              <w:rPr>
                <w:rFonts w:cs="Times New Roman"/>
                <w:sz w:val="22"/>
              </w:rPr>
            </w:pPr>
            <w:r w:rsidRPr="005B100F">
              <w:rPr>
                <w:rFonts w:cs="Times New Roman"/>
                <w:sz w:val="22"/>
              </w:rPr>
              <w:t>- Discusiones</w:t>
            </w:r>
          </w:p>
          <w:p w14:paraId="3C9A985F" w14:textId="77777777" w:rsidR="003C5ECD" w:rsidRPr="005B100F" w:rsidRDefault="003C5ECD" w:rsidP="006D7F65">
            <w:pPr>
              <w:spacing w:line="240" w:lineRule="auto"/>
              <w:ind w:firstLine="0"/>
              <w:rPr>
                <w:rFonts w:cs="Times New Roman"/>
                <w:sz w:val="22"/>
              </w:rPr>
            </w:pPr>
            <w:r w:rsidRPr="005B100F">
              <w:rPr>
                <w:rFonts w:cs="Times New Roman"/>
                <w:sz w:val="22"/>
              </w:rPr>
              <w:t>- Pruebas escritas</w:t>
            </w:r>
          </w:p>
          <w:p w14:paraId="11D438B3" w14:textId="77777777" w:rsidR="003C5ECD" w:rsidRPr="005B100F" w:rsidRDefault="003C5ECD" w:rsidP="006D7F65">
            <w:pPr>
              <w:spacing w:line="240" w:lineRule="auto"/>
              <w:ind w:firstLine="0"/>
              <w:rPr>
                <w:rFonts w:cs="Times New Roman"/>
                <w:sz w:val="22"/>
              </w:rPr>
            </w:pPr>
            <w:r w:rsidRPr="005B100F">
              <w:rPr>
                <w:rFonts w:cs="Times New Roman"/>
                <w:sz w:val="22"/>
              </w:rPr>
              <w:t>- Observación</w:t>
            </w:r>
          </w:p>
          <w:p w14:paraId="158FE9BF" w14:textId="77777777" w:rsidR="003C5ECD" w:rsidRPr="005B100F" w:rsidRDefault="003C5ECD" w:rsidP="006D7F65">
            <w:pPr>
              <w:spacing w:line="240" w:lineRule="auto"/>
              <w:ind w:firstLine="0"/>
              <w:rPr>
                <w:rFonts w:cs="Times New Roman"/>
                <w:sz w:val="22"/>
              </w:rPr>
            </w:pPr>
            <w:r w:rsidRPr="005B100F">
              <w:rPr>
                <w:rFonts w:cs="Times New Roman"/>
                <w:sz w:val="22"/>
              </w:rPr>
              <w:t>- Collage</w:t>
            </w:r>
          </w:p>
          <w:p w14:paraId="4D06F923" w14:textId="77777777" w:rsidR="003C5ECD" w:rsidRPr="005B100F" w:rsidRDefault="003C5ECD" w:rsidP="006D7F65">
            <w:pPr>
              <w:spacing w:line="240" w:lineRule="auto"/>
              <w:ind w:firstLine="0"/>
              <w:rPr>
                <w:rFonts w:cs="Times New Roman"/>
                <w:sz w:val="22"/>
              </w:rPr>
            </w:pPr>
            <w:r w:rsidRPr="005B100F">
              <w:rPr>
                <w:rFonts w:cs="Times New Roman"/>
                <w:sz w:val="22"/>
              </w:rPr>
              <w:t>- Lectura crítica</w:t>
            </w:r>
          </w:p>
        </w:tc>
        <w:tc>
          <w:tcPr>
            <w:tcW w:w="2001" w:type="dxa"/>
            <w:shd w:val="clear" w:color="auto" w:fill="0B5294" w:themeFill="accent1" w:themeFillShade="BF"/>
            <w:vAlign w:val="center"/>
          </w:tcPr>
          <w:p w14:paraId="1F9088C3" w14:textId="77777777" w:rsidR="003C5ECD" w:rsidRPr="005B100F" w:rsidRDefault="003C5ECD" w:rsidP="006D7F65">
            <w:pPr>
              <w:spacing w:line="240" w:lineRule="auto"/>
              <w:ind w:firstLine="0"/>
              <w:jc w:val="center"/>
              <w:rPr>
                <w:rFonts w:cs="Times New Roman"/>
                <w:b/>
                <w:sz w:val="22"/>
              </w:rPr>
            </w:pPr>
            <w:r w:rsidRPr="005B100F">
              <w:rPr>
                <w:rFonts w:cs="Times New Roman"/>
                <w:b/>
                <w:color w:val="FFFFFF" w:themeColor="background1"/>
                <w:sz w:val="22"/>
              </w:rPr>
              <w:t>INSTRUMENTOS</w:t>
            </w:r>
          </w:p>
        </w:tc>
        <w:tc>
          <w:tcPr>
            <w:tcW w:w="1805" w:type="dxa"/>
          </w:tcPr>
          <w:p w14:paraId="06DB5A8A"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Mapa conceptual</w:t>
            </w:r>
          </w:p>
          <w:p w14:paraId="282D0E5E" w14:textId="77777777" w:rsidR="003C5ECD"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Cuadros comparativos</w:t>
            </w:r>
          </w:p>
          <w:p w14:paraId="638CE265"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Pr>
                <w:rFonts w:cs="Times New Roman"/>
                <w:color w:val="auto"/>
                <w:sz w:val="22"/>
              </w:rPr>
              <w:t>- Diagrama de Venn</w:t>
            </w:r>
          </w:p>
          <w:p w14:paraId="2ED62A03"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Cuadro de doble</w:t>
            </w:r>
          </w:p>
          <w:p w14:paraId="69168F74"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entrada</w:t>
            </w:r>
          </w:p>
          <w:p w14:paraId="218A313B"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Cuestionario de</w:t>
            </w:r>
          </w:p>
          <w:p w14:paraId="4D8F60FA"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preguntas</w:t>
            </w:r>
          </w:p>
          <w:p w14:paraId="108827AC"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xml:space="preserve">- Guía de </w:t>
            </w:r>
            <w:r>
              <w:rPr>
                <w:rFonts w:cs="Times New Roman"/>
                <w:color w:val="auto"/>
                <w:sz w:val="22"/>
              </w:rPr>
              <w:t>p</w:t>
            </w:r>
            <w:r w:rsidRPr="005B100F">
              <w:rPr>
                <w:rFonts w:cs="Times New Roman"/>
                <w:color w:val="auto"/>
                <w:sz w:val="22"/>
              </w:rPr>
              <w:t>reguntas</w:t>
            </w:r>
          </w:p>
          <w:p w14:paraId="5266A496"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Casos</w:t>
            </w:r>
          </w:p>
        </w:tc>
      </w:tr>
    </w:tbl>
    <w:p w14:paraId="0A5F9E93" w14:textId="77777777" w:rsidR="003C5ECD" w:rsidRDefault="003C5ECD" w:rsidP="003C5ECD"/>
    <w:p w14:paraId="11531365" w14:textId="77777777" w:rsidR="003C5ECD" w:rsidRDefault="003C5ECD" w:rsidP="003C5ECD"/>
    <w:p w14:paraId="3B1BC0B0" w14:textId="77777777" w:rsidR="003C5ECD" w:rsidRDefault="003C5ECD" w:rsidP="003C5ECD"/>
    <w:p w14:paraId="32BC0637" w14:textId="77777777" w:rsidR="003C5ECD" w:rsidRDefault="003C5ECD" w:rsidP="003C5ECD"/>
    <w:p w14:paraId="7247437E" w14:textId="77777777" w:rsidR="003C5ECD" w:rsidRDefault="003C5ECD" w:rsidP="003C5ECD">
      <w:r w:rsidRPr="00475E82">
        <w:rPr>
          <w:b/>
        </w:rPr>
        <w:lastRenderedPageBreak/>
        <w:t xml:space="preserve">Unidad de Trabajo N° </w:t>
      </w:r>
      <w:r>
        <w:rPr>
          <w:b/>
        </w:rPr>
        <w:t>3</w:t>
      </w:r>
      <w:r>
        <w:t>: Orientación e inserción socio-laboral</w:t>
      </w:r>
    </w:p>
    <w:p w14:paraId="32F53EF9" w14:textId="77777777" w:rsidR="003C5ECD" w:rsidRDefault="003C5ECD" w:rsidP="003C5ECD">
      <w:r w:rsidRPr="00475E82">
        <w:rPr>
          <w:b/>
        </w:rPr>
        <w:t>Objetivo de la Unidad de Trabajo:</w:t>
      </w:r>
      <w:r>
        <w:t xml:space="preserve"> Conocer la situación socio-económica y de inserción profesional del sector de administración de empresas y su marco legal y laboral.</w:t>
      </w:r>
    </w:p>
    <w:tbl>
      <w:tblPr>
        <w:tblStyle w:val="Tablaconcuadrcula"/>
        <w:tblW w:w="10348" w:type="dxa"/>
        <w:tblInd w:w="-572" w:type="dxa"/>
        <w:tblLook w:val="04A0" w:firstRow="1" w:lastRow="0" w:firstColumn="1" w:lastColumn="0" w:noHBand="0" w:noVBand="1"/>
      </w:tblPr>
      <w:tblGrid>
        <w:gridCol w:w="2466"/>
        <w:gridCol w:w="2026"/>
        <w:gridCol w:w="2050"/>
        <w:gridCol w:w="2001"/>
        <w:gridCol w:w="1805"/>
      </w:tblGrid>
      <w:tr w:rsidR="003C5ECD" w:rsidRPr="005B100F" w14:paraId="06440687" w14:textId="77777777" w:rsidTr="006D7F65">
        <w:trPr>
          <w:trHeight w:val="743"/>
        </w:trPr>
        <w:tc>
          <w:tcPr>
            <w:tcW w:w="6542" w:type="dxa"/>
            <w:gridSpan w:val="3"/>
            <w:shd w:val="clear" w:color="auto" w:fill="0B5294" w:themeFill="accent1" w:themeFillShade="BF"/>
            <w:vAlign w:val="center"/>
          </w:tcPr>
          <w:p w14:paraId="057D963A"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CONTENIDOS</w:t>
            </w:r>
          </w:p>
        </w:tc>
        <w:tc>
          <w:tcPr>
            <w:tcW w:w="2001" w:type="dxa"/>
            <w:vMerge w:val="restart"/>
            <w:shd w:val="clear" w:color="auto" w:fill="0B5294" w:themeFill="accent1" w:themeFillShade="BF"/>
            <w:vAlign w:val="center"/>
          </w:tcPr>
          <w:p w14:paraId="3DF8D249"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ACTIVIDADES DE ENSEÑANZA-APRENDIZAJE</w:t>
            </w:r>
          </w:p>
        </w:tc>
        <w:tc>
          <w:tcPr>
            <w:tcW w:w="1805" w:type="dxa"/>
            <w:vMerge w:val="restart"/>
            <w:shd w:val="clear" w:color="auto" w:fill="0B5294" w:themeFill="accent1" w:themeFillShade="BF"/>
            <w:vAlign w:val="center"/>
          </w:tcPr>
          <w:p w14:paraId="0DA82299"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CRITERIOS DE EVALUACIÓN</w:t>
            </w:r>
          </w:p>
        </w:tc>
      </w:tr>
      <w:tr w:rsidR="003C5ECD" w:rsidRPr="005B100F" w14:paraId="6B839EA3" w14:textId="77777777" w:rsidTr="006D7F65">
        <w:trPr>
          <w:trHeight w:val="435"/>
        </w:trPr>
        <w:tc>
          <w:tcPr>
            <w:tcW w:w="2466" w:type="dxa"/>
            <w:shd w:val="clear" w:color="auto" w:fill="0B5294" w:themeFill="accent1" w:themeFillShade="BF"/>
            <w:vAlign w:val="center"/>
          </w:tcPr>
          <w:p w14:paraId="7ABB0C55"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PROCEDIMENTALES</w:t>
            </w:r>
          </w:p>
        </w:tc>
        <w:tc>
          <w:tcPr>
            <w:tcW w:w="2026" w:type="dxa"/>
            <w:shd w:val="clear" w:color="auto" w:fill="0B5294" w:themeFill="accent1" w:themeFillShade="BF"/>
            <w:vAlign w:val="center"/>
          </w:tcPr>
          <w:p w14:paraId="74D507EB" w14:textId="77777777" w:rsidR="003C5ECD" w:rsidRPr="000E1C28" w:rsidRDefault="003C5ECD" w:rsidP="006D7F65">
            <w:pPr>
              <w:spacing w:line="240" w:lineRule="auto"/>
              <w:ind w:firstLine="0"/>
              <w:jc w:val="center"/>
              <w:rPr>
                <w:rFonts w:cs="Times New Roman"/>
                <w:color w:val="FFFFFF" w:themeColor="background1"/>
                <w:sz w:val="22"/>
              </w:rPr>
            </w:pPr>
            <w:r w:rsidRPr="000E1C28">
              <w:rPr>
                <w:rFonts w:cs="Times New Roman"/>
                <w:color w:val="FFFFFF" w:themeColor="background1"/>
                <w:sz w:val="22"/>
              </w:rPr>
              <w:t>CONCEPTUALES</w:t>
            </w:r>
          </w:p>
        </w:tc>
        <w:tc>
          <w:tcPr>
            <w:tcW w:w="2050" w:type="dxa"/>
            <w:shd w:val="clear" w:color="auto" w:fill="0B5294" w:themeFill="accent1" w:themeFillShade="BF"/>
            <w:vAlign w:val="center"/>
          </w:tcPr>
          <w:p w14:paraId="2B9DCA11"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ACTITUDINALES</w:t>
            </w:r>
          </w:p>
        </w:tc>
        <w:tc>
          <w:tcPr>
            <w:tcW w:w="2001" w:type="dxa"/>
            <w:vMerge/>
            <w:shd w:val="clear" w:color="auto" w:fill="0B5294" w:themeFill="accent1" w:themeFillShade="BF"/>
            <w:vAlign w:val="center"/>
          </w:tcPr>
          <w:p w14:paraId="5F5DC637" w14:textId="77777777" w:rsidR="003C5ECD" w:rsidRPr="005B100F" w:rsidRDefault="003C5ECD" w:rsidP="006D7F65">
            <w:pPr>
              <w:spacing w:line="240" w:lineRule="auto"/>
              <w:ind w:firstLine="0"/>
              <w:jc w:val="center"/>
              <w:rPr>
                <w:rFonts w:cs="Times New Roman"/>
                <w:sz w:val="22"/>
              </w:rPr>
            </w:pPr>
          </w:p>
        </w:tc>
        <w:tc>
          <w:tcPr>
            <w:tcW w:w="1805" w:type="dxa"/>
            <w:vMerge/>
            <w:shd w:val="clear" w:color="auto" w:fill="0B5294" w:themeFill="accent1" w:themeFillShade="BF"/>
            <w:vAlign w:val="center"/>
          </w:tcPr>
          <w:p w14:paraId="2B8A163B" w14:textId="77777777" w:rsidR="003C5ECD" w:rsidRPr="005B100F" w:rsidRDefault="003C5ECD" w:rsidP="006D7F65">
            <w:pPr>
              <w:spacing w:line="240" w:lineRule="auto"/>
              <w:ind w:firstLine="0"/>
              <w:jc w:val="center"/>
              <w:rPr>
                <w:rFonts w:cs="Times New Roman"/>
                <w:sz w:val="22"/>
              </w:rPr>
            </w:pPr>
          </w:p>
        </w:tc>
      </w:tr>
      <w:tr w:rsidR="003C5ECD" w:rsidRPr="005B100F" w14:paraId="699A7714" w14:textId="77777777" w:rsidTr="006D7F65">
        <w:tc>
          <w:tcPr>
            <w:tcW w:w="2466" w:type="dxa"/>
          </w:tcPr>
          <w:p w14:paraId="3369BED0"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Desarrollar experiencias motivacionales de familiarización</w:t>
            </w:r>
          </w:p>
          <w:p w14:paraId="7ACA051B"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personal con la unidad.</w:t>
            </w:r>
          </w:p>
          <w:p w14:paraId="3332CAF4"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Conocer nuevos términos laborales.</w:t>
            </w:r>
          </w:p>
          <w:p w14:paraId="3EA0CD14"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Definir el mercado laboral.</w:t>
            </w:r>
          </w:p>
          <w:p w14:paraId="39E85B52"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Identificar a los que participan en las relaciones laborales.</w:t>
            </w:r>
          </w:p>
          <w:p w14:paraId="22043793"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Ilustrar la oferta y demanda del trabajo.</w:t>
            </w:r>
          </w:p>
          <w:p w14:paraId="16D4D3A1"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Distinguir los derechos y obligaciones que se derivan de las</w:t>
            </w:r>
          </w:p>
          <w:p w14:paraId="7DC77710"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relaciones laborales.</w:t>
            </w:r>
          </w:p>
          <w:p w14:paraId="682FAE20"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Analizar el desempleo en el Ecuador.</w:t>
            </w:r>
          </w:p>
          <w:p w14:paraId="0837F1A6"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Reconocer la situación del mercado laboral en el Ecuador.</w:t>
            </w:r>
          </w:p>
          <w:p w14:paraId="653E0F9F"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Definir al SECAP.</w:t>
            </w:r>
          </w:p>
          <w:p w14:paraId="18EA27F2"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Identificar las tendencias en las ocupaciones del futuro.</w:t>
            </w:r>
          </w:p>
          <w:p w14:paraId="6A0B38F1"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Describir el proyecto profesional.</w:t>
            </w:r>
          </w:p>
          <w:p w14:paraId="4B946113"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Valorar las competencias laborales.</w:t>
            </w:r>
          </w:p>
          <w:p w14:paraId="165CE27B"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Establecer rangos para elegir una profesión.</w:t>
            </w:r>
          </w:p>
          <w:p w14:paraId="04695497"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Definir el curriculum vital y la carta de presentación.</w:t>
            </w:r>
          </w:p>
          <w:p w14:paraId="57DED868"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Interpretar pruebas psicotécnicas y profesionales.</w:t>
            </w:r>
          </w:p>
          <w:p w14:paraId="1B20E66D"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Identificar las herramientas para buscar trabajo.</w:t>
            </w:r>
          </w:p>
          <w:p w14:paraId="58349280"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lastRenderedPageBreak/>
              <w:t>- Analizar los supuestos casos y argumentar de acuerdo con lo que</w:t>
            </w:r>
          </w:p>
          <w:p w14:paraId="73E52D76" w14:textId="77777777" w:rsidR="003C5ECD" w:rsidRPr="005B100F"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dice la ley.</w:t>
            </w:r>
          </w:p>
        </w:tc>
        <w:tc>
          <w:tcPr>
            <w:tcW w:w="2026" w:type="dxa"/>
          </w:tcPr>
          <w:p w14:paraId="3A0DF676" w14:textId="77777777" w:rsidR="003C5ECD" w:rsidRPr="000E1C28" w:rsidRDefault="003C5ECD" w:rsidP="006D7F65">
            <w:pPr>
              <w:spacing w:line="240" w:lineRule="auto"/>
              <w:ind w:firstLine="0"/>
              <w:rPr>
                <w:rFonts w:cs="Times New Roman"/>
                <w:sz w:val="22"/>
              </w:rPr>
            </w:pPr>
            <w:r w:rsidRPr="000E1C28">
              <w:rPr>
                <w:rFonts w:cs="Times New Roman"/>
                <w:sz w:val="22"/>
              </w:rPr>
              <w:lastRenderedPageBreak/>
              <w:t>- ¿Qué es el mercado laboral?</w:t>
            </w:r>
          </w:p>
          <w:p w14:paraId="44B4EA9A" w14:textId="77777777" w:rsidR="003C5ECD" w:rsidRPr="000E1C28" w:rsidRDefault="003C5ECD" w:rsidP="006D7F65">
            <w:pPr>
              <w:spacing w:line="240" w:lineRule="auto"/>
              <w:ind w:firstLine="0"/>
              <w:rPr>
                <w:rFonts w:cs="Times New Roman"/>
                <w:sz w:val="22"/>
              </w:rPr>
            </w:pPr>
            <w:r w:rsidRPr="000E1C28">
              <w:rPr>
                <w:rFonts w:cs="Times New Roman"/>
                <w:sz w:val="22"/>
              </w:rPr>
              <w:t>- ¿Quiénes participan en las relaciones</w:t>
            </w:r>
          </w:p>
          <w:p w14:paraId="6B98F8B3" w14:textId="77777777" w:rsidR="003C5ECD" w:rsidRPr="000E1C28" w:rsidRDefault="003C5ECD" w:rsidP="006D7F65">
            <w:pPr>
              <w:spacing w:line="240" w:lineRule="auto"/>
              <w:ind w:firstLine="0"/>
              <w:rPr>
                <w:rFonts w:cs="Times New Roman"/>
                <w:sz w:val="22"/>
              </w:rPr>
            </w:pPr>
            <w:r w:rsidRPr="000E1C28">
              <w:rPr>
                <w:rFonts w:cs="Times New Roman"/>
                <w:sz w:val="22"/>
              </w:rPr>
              <w:t>laborales?</w:t>
            </w:r>
          </w:p>
          <w:p w14:paraId="6689D44D" w14:textId="77777777" w:rsidR="003C5ECD" w:rsidRPr="000E1C28" w:rsidRDefault="003C5ECD" w:rsidP="006D7F65">
            <w:pPr>
              <w:spacing w:line="240" w:lineRule="auto"/>
              <w:ind w:firstLine="0"/>
              <w:rPr>
                <w:rFonts w:cs="Times New Roman"/>
                <w:sz w:val="22"/>
              </w:rPr>
            </w:pPr>
            <w:r w:rsidRPr="000E1C28">
              <w:rPr>
                <w:rFonts w:cs="Times New Roman"/>
                <w:sz w:val="22"/>
              </w:rPr>
              <w:t>- La oferta y demanda del trabajo</w:t>
            </w:r>
          </w:p>
          <w:p w14:paraId="50A26FC1" w14:textId="77777777" w:rsidR="003C5ECD" w:rsidRPr="000E1C28" w:rsidRDefault="003C5ECD" w:rsidP="006D7F65">
            <w:pPr>
              <w:spacing w:line="240" w:lineRule="auto"/>
              <w:ind w:firstLine="0"/>
              <w:rPr>
                <w:rFonts w:cs="Times New Roman"/>
                <w:sz w:val="22"/>
              </w:rPr>
            </w:pPr>
            <w:r w:rsidRPr="000E1C28">
              <w:rPr>
                <w:rFonts w:cs="Times New Roman"/>
                <w:sz w:val="22"/>
              </w:rPr>
              <w:t>- El desempleo en el Ecuador</w:t>
            </w:r>
          </w:p>
          <w:p w14:paraId="02A61A88" w14:textId="77777777" w:rsidR="003C5ECD" w:rsidRPr="000E1C28" w:rsidRDefault="003C5ECD" w:rsidP="006D7F65">
            <w:pPr>
              <w:spacing w:line="240" w:lineRule="auto"/>
              <w:ind w:firstLine="0"/>
              <w:rPr>
                <w:rFonts w:cs="Times New Roman"/>
                <w:sz w:val="22"/>
              </w:rPr>
            </w:pPr>
            <w:r w:rsidRPr="000E1C28">
              <w:rPr>
                <w:rFonts w:cs="Times New Roman"/>
                <w:sz w:val="22"/>
              </w:rPr>
              <w:t>- Políticas de empleo</w:t>
            </w:r>
          </w:p>
          <w:p w14:paraId="39547799" w14:textId="77777777" w:rsidR="003C5ECD" w:rsidRPr="000E1C28" w:rsidRDefault="003C5ECD" w:rsidP="006D7F65">
            <w:pPr>
              <w:spacing w:line="240" w:lineRule="auto"/>
              <w:ind w:firstLine="0"/>
              <w:rPr>
                <w:rFonts w:cs="Times New Roman"/>
                <w:sz w:val="22"/>
              </w:rPr>
            </w:pPr>
            <w:r w:rsidRPr="000E1C28">
              <w:rPr>
                <w:rFonts w:cs="Times New Roman"/>
                <w:sz w:val="22"/>
              </w:rPr>
              <w:t>- ¿Cuál es la situación del mercado</w:t>
            </w:r>
          </w:p>
          <w:p w14:paraId="787CF828" w14:textId="77777777" w:rsidR="003C5ECD" w:rsidRPr="000E1C28" w:rsidRDefault="003C5ECD" w:rsidP="006D7F65">
            <w:pPr>
              <w:spacing w:line="240" w:lineRule="auto"/>
              <w:ind w:firstLine="0"/>
              <w:rPr>
                <w:rFonts w:cs="Times New Roman"/>
                <w:sz w:val="22"/>
              </w:rPr>
            </w:pPr>
            <w:r w:rsidRPr="000E1C28">
              <w:rPr>
                <w:rFonts w:cs="Times New Roman"/>
                <w:sz w:val="22"/>
              </w:rPr>
              <w:t>laboral en el Ecuador?</w:t>
            </w:r>
          </w:p>
          <w:p w14:paraId="6D4903A0" w14:textId="77777777" w:rsidR="003C5ECD" w:rsidRPr="000E1C28" w:rsidRDefault="003C5ECD" w:rsidP="006D7F65">
            <w:pPr>
              <w:spacing w:line="240" w:lineRule="auto"/>
              <w:ind w:firstLine="0"/>
              <w:rPr>
                <w:rFonts w:cs="Times New Roman"/>
                <w:sz w:val="22"/>
              </w:rPr>
            </w:pPr>
            <w:r w:rsidRPr="000E1C28">
              <w:rPr>
                <w:rFonts w:cs="Times New Roman"/>
                <w:sz w:val="22"/>
              </w:rPr>
              <w:t>- ¿Qué es el SECAP?</w:t>
            </w:r>
          </w:p>
          <w:p w14:paraId="251CFCF3" w14:textId="77777777" w:rsidR="003C5ECD" w:rsidRPr="000E1C28" w:rsidRDefault="003C5ECD" w:rsidP="006D7F65">
            <w:pPr>
              <w:spacing w:line="240" w:lineRule="auto"/>
              <w:ind w:firstLine="0"/>
              <w:rPr>
                <w:rFonts w:cs="Times New Roman"/>
                <w:sz w:val="22"/>
              </w:rPr>
            </w:pPr>
            <w:r w:rsidRPr="000E1C28">
              <w:rPr>
                <w:rFonts w:cs="Times New Roman"/>
                <w:sz w:val="22"/>
              </w:rPr>
              <w:t>- Tendencias en las ocupaciones del</w:t>
            </w:r>
          </w:p>
          <w:p w14:paraId="6420B870" w14:textId="77777777" w:rsidR="003C5ECD" w:rsidRPr="000E1C28" w:rsidRDefault="003C5ECD" w:rsidP="006D7F65">
            <w:pPr>
              <w:spacing w:line="240" w:lineRule="auto"/>
              <w:ind w:firstLine="0"/>
              <w:rPr>
                <w:rFonts w:cs="Times New Roman"/>
                <w:sz w:val="22"/>
              </w:rPr>
            </w:pPr>
            <w:r w:rsidRPr="000E1C28">
              <w:rPr>
                <w:rFonts w:cs="Times New Roman"/>
                <w:sz w:val="22"/>
              </w:rPr>
              <w:t>futuro</w:t>
            </w:r>
          </w:p>
          <w:p w14:paraId="56508970" w14:textId="77777777" w:rsidR="003C5ECD" w:rsidRPr="000E1C28" w:rsidRDefault="003C5ECD" w:rsidP="006D7F65">
            <w:pPr>
              <w:spacing w:line="240" w:lineRule="auto"/>
              <w:ind w:firstLine="0"/>
              <w:rPr>
                <w:rFonts w:cs="Times New Roman"/>
                <w:sz w:val="22"/>
              </w:rPr>
            </w:pPr>
            <w:r w:rsidRPr="000E1C28">
              <w:rPr>
                <w:rFonts w:cs="Times New Roman"/>
                <w:sz w:val="22"/>
              </w:rPr>
              <w:t>- El proyecto profesional</w:t>
            </w:r>
          </w:p>
          <w:p w14:paraId="6AB564FA" w14:textId="77777777" w:rsidR="003C5ECD" w:rsidRPr="000E1C28" w:rsidRDefault="003C5ECD" w:rsidP="006D7F65">
            <w:pPr>
              <w:spacing w:line="240" w:lineRule="auto"/>
              <w:ind w:firstLine="0"/>
              <w:rPr>
                <w:rFonts w:cs="Times New Roman"/>
                <w:sz w:val="22"/>
              </w:rPr>
            </w:pPr>
            <w:r w:rsidRPr="000E1C28">
              <w:rPr>
                <w:rFonts w:cs="Times New Roman"/>
                <w:sz w:val="22"/>
              </w:rPr>
              <w:t>- Exploración de tus competencias</w:t>
            </w:r>
          </w:p>
          <w:p w14:paraId="4BEFBC1D" w14:textId="77777777" w:rsidR="003C5ECD" w:rsidRPr="000E1C28" w:rsidRDefault="003C5ECD" w:rsidP="006D7F65">
            <w:pPr>
              <w:spacing w:line="240" w:lineRule="auto"/>
              <w:ind w:firstLine="0"/>
              <w:rPr>
                <w:rFonts w:cs="Times New Roman"/>
                <w:sz w:val="22"/>
              </w:rPr>
            </w:pPr>
            <w:r w:rsidRPr="000E1C28">
              <w:rPr>
                <w:rFonts w:cs="Times New Roman"/>
                <w:sz w:val="22"/>
              </w:rPr>
              <w:t>laborales</w:t>
            </w:r>
          </w:p>
          <w:p w14:paraId="47107096" w14:textId="77777777" w:rsidR="003C5ECD" w:rsidRPr="000E1C28" w:rsidRDefault="003C5ECD" w:rsidP="006D7F65">
            <w:pPr>
              <w:spacing w:line="240" w:lineRule="auto"/>
              <w:ind w:firstLine="0"/>
              <w:rPr>
                <w:rFonts w:cs="Times New Roman"/>
                <w:sz w:val="22"/>
              </w:rPr>
            </w:pPr>
            <w:r w:rsidRPr="000E1C28">
              <w:rPr>
                <w:rFonts w:cs="Times New Roman"/>
                <w:sz w:val="22"/>
              </w:rPr>
              <w:t>- ¿Cómo elegir una profesión?</w:t>
            </w:r>
          </w:p>
          <w:p w14:paraId="5CBC1257" w14:textId="77777777" w:rsidR="003C5ECD" w:rsidRPr="000E1C28" w:rsidRDefault="003C5ECD" w:rsidP="006D7F65">
            <w:pPr>
              <w:spacing w:line="240" w:lineRule="auto"/>
              <w:ind w:firstLine="0"/>
              <w:rPr>
                <w:rFonts w:cs="Times New Roman"/>
                <w:sz w:val="22"/>
              </w:rPr>
            </w:pPr>
            <w:r w:rsidRPr="000E1C28">
              <w:rPr>
                <w:rFonts w:cs="Times New Roman"/>
                <w:sz w:val="22"/>
              </w:rPr>
              <w:t>- ¿Qué es el curriculum vitae?</w:t>
            </w:r>
          </w:p>
          <w:p w14:paraId="36188A5E" w14:textId="77777777" w:rsidR="003C5ECD" w:rsidRPr="000E1C28" w:rsidRDefault="003C5ECD" w:rsidP="006D7F65">
            <w:pPr>
              <w:spacing w:line="240" w:lineRule="auto"/>
              <w:ind w:firstLine="0"/>
              <w:rPr>
                <w:rFonts w:cs="Times New Roman"/>
                <w:sz w:val="22"/>
              </w:rPr>
            </w:pPr>
            <w:r w:rsidRPr="000E1C28">
              <w:rPr>
                <w:rFonts w:cs="Times New Roman"/>
                <w:sz w:val="22"/>
              </w:rPr>
              <w:t>- ¿Qué es la carta de presentación?</w:t>
            </w:r>
          </w:p>
          <w:p w14:paraId="66810E2A" w14:textId="77777777" w:rsidR="003C5ECD" w:rsidRPr="000E1C28" w:rsidRDefault="003C5ECD" w:rsidP="006D7F65">
            <w:pPr>
              <w:spacing w:line="240" w:lineRule="auto"/>
              <w:ind w:firstLine="0"/>
              <w:rPr>
                <w:rFonts w:cs="Times New Roman"/>
                <w:sz w:val="22"/>
              </w:rPr>
            </w:pPr>
            <w:r w:rsidRPr="000E1C28">
              <w:rPr>
                <w:rFonts w:cs="Times New Roman"/>
                <w:sz w:val="22"/>
              </w:rPr>
              <w:t>- Pruebas psicotécnicas y profesionales</w:t>
            </w:r>
          </w:p>
          <w:p w14:paraId="00094F2F" w14:textId="77777777" w:rsidR="003C5ECD" w:rsidRPr="000E1C28" w:rsidRDefault="003C5ECD" w:rsidP="006D7F65">
            <w:pPr>
              <w:spacing w:line="240" w:lineRule="auto"/>
              <w:ind w:firstLine="0"/>
              <w:rPr>
                <w:rFonts w:cs="Times New Roman"/>
                <w:sz w:val="22"/>
              </w:rPr>
            </w:pPr>
            <w:r w:rsidRPr="000E1C28">
              <w:rPr>
                <w:rFonts w:cs="Times New Roman"/>
                <w:sz w:val="22"/>
              </w:rPr>
              <w:t>- Herramientas para buscar trabajo.</w:t>
            </w:r>
          </w:p>
          <w:p w14:paraId="002F5D19" w14:textId="77777777" w:rsidR="003C5ECD" w:rsidRPr="000E1C28" w:rsidRDefault="003C5ECD" w:rsidP="006D7F65">
            <w:pPr>
              <w:spacing w:line="240" w:lineRule="auto"/>
              <w:ind w:firstLine="0"/>
              <w:rPr>
                <w:rFonts w:cs="Times New Roman"/>
                <w:sz w:val="22"/>
              </w:rPr>
            </w:pPr>
          </w:p>
        </w:tc>
        <w:tc>
          <w:tcPr>
            <w:tcW w:w="2050" w:type="dxa"/>
          </w:tcPr>
          <w:p w14:paraId="34134334" w14:textId="77777777" w:rsidR="003C5ECD" w:rsidRPr="005B100F" w:rsidRDefault="003C5ECD" w:rsidP="006D7F65">
            <w:pPr>
              <w:spacing w:line="240" w:lineRule="auto"/>
              <w:ind w:firstLine="0"/>
              <w:rPr>
                <w:rFonts w:cs="Times New Roman"/>
                <w:sz w:val="22"/>
              </w:rPr>
            </w:pPr>
            <w:r w:rsidRPr="005B100F">
              <w:rPr>
                <w:rFonts w:cs="Times New Roman"/>
                <w:sz w:val="22"/>
              </w:rPr>
              <w:t>- Cooperar en el trabajo en equipo con actitud tolerante y receptiva ante las opiniones de los demás.</w:t>
            </w:r>
          </w:p>
          <w:p w14:paraId="6205EF15" w14:textId="77777777" w:rsidR="003C5ECD" w:rsidRPr="005B100F" w:rsidRDefault="003C5ECD" w:rsidP="006D7F65">
            <w:pPr>
              <w:spacing w:line="240" w:lineRule="auto"/>
              <w:ind w:firstLine="0"/>
              <w:rPr>
                <w:rFonts w:cs="Times New Roman"/>
                <w:sz w:val="22"/>
              </w:rPr>
            </w:pPr>
            <w:r w:rsidRPr="005B100F">
              <w:rPr>
                <w:rFonts w:cs="Times New Roman"/>
                <w:sz w:val="22"/>
              </w:rPr>
              <w:t>- Sensibilizarse ante las</w:t>
            </w:r>
          </w:p>
          <w:p w14:paraId="18B1F191" w14:textId="77777777" w:rsidR="003C5ECD" w:rsidRPr="005B100F" w:rsidRDefault="003C5ECD" w:rsidP="006D7F65">
            <w:pPr>
              <w:spacing w:line="240" w:lineRule="auto"/>
              <w:ind w:firstLine="0"/>
              <w:rPr>
                <w:rFonts w:cs="Times New Roman"/>
                <w:sz w:val="22"/>
              </w:rPr>
            </w:pPr>
            <w:r w:rsidRPr="005B100F">
              <w:rPr>
                <w:rFonts w:cs="Times New Roman"/>
                <w:sz w:val="22"/>
              </w:rPr>
              <w:t>cuestiones de</w:t>
            </w:r>
          </w:p>
          <w:p w14:paraId="7D8D0198" w14:textId="77777777" w:rsidR="003C5ECD" w:rsidRPr="005B100F" w:rsidRDefault="003C5ECD" w:rsidP="006D7F65">
            <w:pPr>
              <w:spacing w:line="240" w:lineRule="auto"/>
              <w:ind w:firstLine="0"/>
              <w:rPr>
                <w:rFonts w:cs="Times New Roman"/>
                <w:sz w:val="22"/>
              </w:rPr>
            </w:pPr>
            <w:r w:rsidRPr="005B100F">
              <w:rPr>
                <w:rFonts w:cs="Times New Roman"/>
                <w:sz w:val="22"/>
              </w:rPr>
              <w:t>seguridad e higiene en</w:t>
            </w:r>
          </w:p>
          <w:p w14:paraId="25830DB8" w14:textId="77777777" w:rsidR="003C5ECD" w:rsidRPr="005B100F" w:rsidRDefault="003C5ECD" w:rsidP="006D7F65">
            <w:pPr>
              <w:spacing w:line="240" w:lineRule="auto"/>
              <w:ind w:firstLine="0"/>
              <w:rPr>
                <w:rFonts w:cs="Times New Roman"/>
                <w:sz w:val="22"/>
              </w:rPr>
            </w:pPr>
            <w:r w:rsidRPr="005B100F">
              <w:rPr>
                <w:rFonts w:cs="Times New Roman"/>
                <w:sz w:val="22"/>
              </w:rPr>
              <w:t>el trabajo y medio</w:t>
            </w:r>
          </w:p>
          <w:p w14:paraId="2FB21C18" w14:textId="77777777" w:rsidR="003C5ECD" w:rsidRPr="005B100F" w:rsidRDefault="003C5ECD" w:rsidP="006D7F65">
            <w:pPr>
              <w:spacing w:line="240" w:lineRule="auto"/>
              <w:ind w:firstLine="0"/>
              <w:rPr>
                <w:rFonts w:cs="Times New Roman"/>
                <w:sz w:val="22"/>
              </w:rPr>
            </w:pPr>
            <w:r w:rsidRPr="005B100F">
              <w:rPr>
                <w:rFonts w:cs="Times New Roman"/>
                <w:sz w:val="22"/>
              </w:rPr>
              <w:t>ambiente y reconocer</w:t>
            </w:r>
          </w:p>
          <w:p w14:paraId="5EEC8CCC" w14:textId="77777777" w:rsidR="003C5ECD" w:rsidRPr="005B100F" w:rsidRDefault="003C5ECD" w:rsidP="006D7F65">
            <w:pPr>
              <w:spacing w:line="240" w:lineRule="auto"/>
              <w:ind w:firstLine="0"/>
              <w:rPr>
                <w:rFonts w:cs="Times New Roman"/>
                <w:sz w:val="22"/>
              </w:rPr>
            </w:pPr>
            <w:r w:rsidRPr="005B100F">
              <w:rPr>
                <w:rFonts w:cs="Times New Roman"/>
                <w:sz w:val="22"/>
              </w:rPr>
              <w:t>la utilidad de las</w:t>
            </w:r>
          </w:p>
          <w:p w14:paraId="33E26446" w14:textId="77777777" w:rsidR="003C5ECD" w:rsidRPr="005B100F" w:rsidRDefault="003C5ECD" w:rsidP="006D7F65">
            <w:pPr>
              <w:spacing w:line="240" w:lineRule="auto"/>
              <w:ind w:firstLine="0"/>
              <w:rPr>
                <w:rFonts w:cs="Times New Roman"/>
                <w:sz w:val="22"/>
              </w:rPr>
            </w:pPr>
            <w:r w:rsidRPr="005B100F">
              <w:rPr>
                <w:rFonts w:cs="Times New Roman"/>
                <w:sz w:val="22"/>
              </w:rPr>
              <w:t>medidas diseñadas para evitar las posibles repercusiones para la salud.</w:t>
            </w:r>
          </w:p>
          <w:p w14:paraId="0F2D9611" w14:textId="77777777" w:rsidR="003C5ECD" w:rsidRPr="005B100F" w:rsidRDefault="003C5ECD" w:rsidP="006D7F65">
            <w:pPr>
              <w:spacing w:line="240" w:lineRule="auto"/>
              <w:ind w:firstLine="0"/>
              <w:rPr>
                <w:rFonts w:cs="Times New Roman"/>
                <w:sz w:val="22"/>
              </w:rPr>
            </w:pPr>
            <w:r w:rsidRPr="005B100F">
              <w:rPr>
                <w:rFonts w:cs="Times New Roman"/>
                <w:sz w:val="22"/>
              </w:rPr>
              <w:t>- Percibir el</w:t>
            </w:r>
          </w:p>
          <w:p w14:paraId="62E2CC56" w14:textId="77777777" w:rsidR="003C5ECD" w:rsidRPr="005B100F" w:rsidRDefault="003C5ECD" w:rsidP="006D7F65">
            <w:pPr>
              <w:spacing w:line="240" w:lineRule="auto"/>
              <w:ind w:firstLine="0"/>
              <w:rPr>
                <w:rFonts w:cs="Times New Roman"/>
                <w:sz w:val="22"/>
              </w:rPr>
            </w:pPr>
            <w:r w:rsidRPr="005B100F">
              <w:rPr>
                <w:rFonts w:cs="Times New Roman"/>
                <w:sz w:val="22"/>
              </w:rPr>
              <w:t>«lugar/Rol» que ocupa en la empresa.</w:t>
            </w:r>
          </w:p>
          <w:p w14:paraId="31C5E7FE" w14:textId="77777777" w:rsidR="003C5ECD" w:rsidRPr="005B100F" w:rsidRDefault="003C5ECD" w:rsidP="006D7F65">
            <w:pPr>
              <w:spacing w:line="240" w:lineRule="auto"/>
              <w:ind w:firstLine="0"/>
              <w:rPr>
                <w:rFonts w:cs="Times New Roman"/>
                <w:sz w:val="22"/>
              </w:rPr>
            </w:pPr>
            <w:r w:rsidRPr="005B100F">
              <w:rPr>
                <w:rFonts w:cs="Times New Roman"/>
                <w:sz w:val="22"/>
              </w:rPr>
              <w:t>- Valorar el trabajo</w:t>
            </w:r>
          </w:p>
          <w:p w14:paraId="1061D291" w14:textId="77777777" w:rsidR="003C5ECD" w:rsidRPr="005B100F" w:rsidRDefault="003C5ECD" w:rsidP="006D7F65">
            <w:pPr>
              <w:spacing w:line="240" w:lineRule="auto"/>
              <w:ind w:firstLine="0"/>
              <w:rPr>
                <w:rFonts w:cs="Times New Roman"/>
                <w:sz w:val="22"/>
              </w:rPr>
            </w:pPr>
            <w:r w:rsidRPr="005B100F">
              <w:rPr>
                <w:rFonts w:cs="Times New Roman"/>
                <w:sz w:val="22"/>
              </w:rPr>
              <w:t>metódico, organizado y realizado eficazmente.</w:t>
            </w:r>
          </w:p>
          <w:p w14:paraId="13D7CF9B" w14:textId="77777777" w:rsidR="003C5ECD" w:rsidRPr="005B100F" w:rsidRDefault="003C5ECD" w:rsidP="006D7F65">
            <w:pPr>
              <w:spacing w:line="240" w:lineRule="auto"/>
              <w:ind w:firstLine="0"/>
              <w:rPr>
                <w:rFonts w:cs="Times New Roman"/>
                <w:sz w:val="22"/>
              </w:rPr>
            </w:pPr>
            <w:r w:rsidRPr="005B100F">
              <w:rPr>
                <w:rFonts w:cs="Times New Roman"/>
                <w:sz w:val="22"/>
              </w:rPr>
              <w:t>- Tener iniciativa para solicitar colaboración.</w:t>
            </w:r>
          </w:p>
          <w:p w14:paraId="5944395C" w14:textId="77777777" w:rsidR="003C5ECD" w:rsidRPr="005B100F" w:rsidRDefault="003C5ECD" w:rsidP="006D7F65">
            <w:pPr>
              <w:spacing w:line="240" w:lineRule="auto"/>
              <w:ind w:firstLine="0"/>
              <w:rPr>
                <w:rFonts w:cs="Times New Roman"/>
                <w:sz w:val="22"/>
              </w:rPr>
            </w:pPr>
            <w:r w:rsidRPr="005B100F">
              <w:rPr>
                <w:rFonts w:cs="Times New Roman"/>
                <w:sz w:val="22"/>
              </w:rPr>
              <w:t>- Ser flexible y</w:t>
            </w:r>
          </w:p>
          <w:p w14:paraId="29596646" w14:textId="77777777" w:rsidR="003C5ECD" w:rsidRPr="005B100F" w:rsidRDefault="003C5ECD" w:rsidP="006D7F65">
            <w:pPr>
              <w:spacing w:line="240" w:lineRule="auto"/>
              <w:ind w:firstLine="0"/>
              <w:rPr>
                <w:rFonts w:cs="Times New Roman"/>
                <w:sz w:val="22"/>
              </w:rPr>
            </w:pPr>
            <w:r w:rsidRPr="005B100F">
              <w:rPr>
                <w:rFonts w:cs="Times New Roman"/>
                <w:sz w:val="22"/>
              </w:rPr>
              <w:t>adaptarse a los</w:t>
            </w:r>
            <w:r>
              <w:rPr>
                <w:rFonts w:cs="Times New Roman"/>
                <w:sz w:val="22"/>
              </w:rPr>
              <w:t xml:space="preserve"> </w:t>
            </w:r>
            <w:r w:rsidRPr="005B100F">
              <w:rPr>
                <w:rFonts w:cs="Times New Roman"/>
                <w:sz w:val="22"/>
              </w:rPr>
              <w:t>cambios.</w:t>
            </w:r>
          </w:p>
        </w:tc>
        <w:tc>
          <w:tcPr>
            <w:tcW w:w="2001" w:type="dxa"/>
          </w:tcPr>
          <w:p w14:paraId="65B55BD3" w14:textId="77777777" w:rsidR="003C5ECD" w:rsidRPr="005B100F" w:rsidRDefault="003C5ECD" w:rsidP="006D7F65">
            <w:pPr>
              <w:spacing w:line="240" w:lineRule="auto"/>
              <w:ind w:firstLine="0"/>
              <w:rPr>
                <w:rFonts w:cs="Times New Roman"/>
                <w:sz w:val="22"/>
              </w:rPr>
            </w:pPr>
            <w:r w:rsidRPr="005B100F">
              <w:rPr>
                <w:rFonts w:cs="Times New Roman"/>
                <w:sz w:val="22"/>
              </w:rPr>
              <w:t>Búsqueda activa de empleo:</w:t>
            </w:r>
          </w:p>
          <w:p w14:paraId="7990AA08" w14:textId="77777777" w:rsidR="003C5ECD" w:rsidRPr="005B100F" w:rsidRDefault="003C5ECD" w:rsidP="006D7F65">
            <w:pPr>
              <w:spacing w:line="240" w:lineRule="auto"/>
              <w:ind w:firstLine="0"/>
              <w:rPr>
                <w:rFonts w:cs="Times New Roman"/>
                <w:sz w:val="22"/>
              </w:rPr>
            </w:pPr>
            <w:r w:rsidRPr="005B100F">
              <w:rPr>
                <w:rFonts w:cs="Times New Roman"/>
                <w:sz w:val="22"/>
              </w:rPr>
              <w:t>Valoración de la importancia de la formación permanente para la trayectoria laboral</w:t>
            </w:r>
          </w:p>
          <w:p w14:paraId="3DD7E2D4" w14:textId="77777777" w:rsidR="003C5ECD" w:rsidRPr="005B100F" w:rsidRDefault="003C5ECD" w:rsidP="006D7F65">
            <w:pPr>
              <w:spacing w:line="240" w:lineRule="auto"/>
              <w:ind w:firstLine="0"/>
              <w:rPr>
                <w:rFonts w:cs="Times New Roman"/>
                <w:sz w:val="22"/>
              </w:rPr>
            </w:pPr>
            <w:r w:rsidRPr="005B100F">
              <w:rPr>
                <w:rFonts w:cs="Times New Roman"/>
                <w:sz w:val="22"/>
              </w:rPr>
              <w:t>y profesional.</w:t>
            </w:r>
          </w:p>
          <w:p w14:paraId="1E25A47A" w14:textId="77777777" w:rsidR="003C5ECD" w:rsidRPr="005B100F" w:rsidRDefault="003C5ECD" w:rsidP="006D7F65">
            <w:pPr>
              <w:spacing w:line="240" w:lineRule="auto"/>
              <w:ind w:firstLine="0"/>
              <w:rPr>
                <w:rFonts w:cs="Times New Roman"/>
                <w:sz w:val="22"/>
              </w:rPr>
            </w:pPr>
            <w:r w:rsidRPr="005B100F">
              <w:rPr>
                <w:rFonts w:cs="Times New Roman"/>
                <w:sz w:val="22"/>
              </w:rPr>
              <w:t>Análisis de los intereses, aptitudes y motivaciones personales para la carrera</w:t>
            </w:r>
            <w:r>
              <w:rPr>
                <w:rFonts w:cs="Times New Roman"/>
                <w:sz w:val="22"/>
              </w:rPr>
              <w:t xml:space="preserve"> </w:t>
            </w:r>
            <w:r w:rsidRPr="005B100F">
              <w:rPr>
                <w:rFonts w:cs="Times New Roman"/>
                <w:sz w:val="22"/>
              </w:rPr>
              <w:t>profesional.</w:t>
            </w:r>
          </w:p>
          <w:p w14:paraId="25239E69" w14:textId="77777777" w:rsidR="003C5ECD" w:rsidRPr="005B100F" w:rsidRDefault="003C5ECD" w:rsidP="006D7F65">
            <w:pPr>
              <w:spacing w:line="240" w:lineRule="auto"/>
              <w:ind w:firstLine="0"/>
              <w:rPr>
                <w:rFonts w:cs="Times New Roman"/>
                <w:sz w:val="22"/>
              </w:rPr>
            </w:pPr>
            <w:r w:rsidRPr="005B100F">
              <w:rPr>
                <w:rFonts w:cs="Times New Roman"/>
                <w:sz w:val="22"/>
              </w:rPr>
              <w:t>Identificación de itinerarios formativos</w:t>
            </w:r>
          </w:p>
          <w:p w14:paraId="6280DD90" w14:textId="77777777" w:rsidR="003C5ECD" w:rsidRPr="005B100F" w:rsidRDefault="003C5ECD" w:rsidP="006D7F65">
            <w:pPr>
              <w:spacing w:line="240" w:lineRule="auto"/>
              <w:ind w:firstLine="0"/>
              <w:rPr>
                <w:rFonts w:cs="Times New Roman"/>
                <w:sz w:val="22"/>
              </w:rPr>
            </w:pPr>
            <w:r w:rsidRPr="005B100F">
              <w:rPr>
                <w:rFonts w:cs="Times New Roman"/>
                <w:sz w:val="22"/>
              </w:rPr>
              <w:t>Definición y análisis del sector profesional del título correspondiente</w:t>
            </w:r>
          </w:p>
          <w:p w14:paraId="04C0B8BB" w14:textId="77777777" w:rsidR="003C5ECD" w:rsidRPr="005B100F" w:rsidRDefault="003C5ECD" w:rsidP="006D7F65">
            <w:pPr>
              <w:spacing w:line="240" w:lineRule="auto"/>
              <w:ind w:firstLine="0"/>
              <w:rPr>
                <w:rFonts w:cs="Times New Roman"/>
                <w:sz w:val="22"/>
              </w:rPr>
            </w:pPr>
            <w:r w:rsidRPr="005B100F">
              <w:rPr>
                <w:rFonts w:cs="Times New Roman"/>
                <w:sz w:val="22"/>
              </w:rPr>
              <w:t>Proceso de búsqueda de empleo en pequeñas, medianas y grandes empresas del</w:t>
            </w:r>
          </w:p>
          <w:p w14:paraId="707B821F" w14:textId="77777777" w:rsidR="003C5ECD" w:rsidRPr="005B100F" w:rsidRDefault="003C5ECD" w:rsidP="006D7F65">
            <w:pPr>
              <w:spacing w:line="240" w:lineRule="auto"/>
              <w:ind w:firstLine="0"/>
              <w:rPr>
                <w:rFonts w:cs="Times New Roman"/>
                <w:sz w:val="22"/>
              </w:rPr>
            </w:pPr>
            <w:r w:rsidRPr="005B100F">
              <w:rPr>
                <w:rFonts w:cs="Times New Roman"/>
                <w:sz w:val="22"/>
              </w:rPr>
              <w:t>sector.</w:t>
            </w:r>
          </w:p>
          <w:p w14:paraId="4D3BD533" w14:textId="77777777" w:rsidR="003C5ECD" w:rsidRPr="005B100F" w:rsidRDefault="003C5ECD" w:rsidP="006D7F65">
            <w:pPr>
              <w:spacing w:line="240" w:lineRule="auto"/>
              <w:ind w:firstLine="0"/>
              <w:rPr>
                <w:rFonts w:cs="Times New Roman"/>
                <w:sz w:val="22"/>
              </w:rPr>
            </w:pPr>
            <w:r w:rsidRPr="005B100F">
              <w:rPr>
                <w:rFonts w:cs="Times New Roman"/>
                <w:sz w:val="22"/>
              </w:rPr>
              <w:t>Oportunidades de aprendizaje y empleo en Europa.</w:t>
            </w:r>
          </w:p>
          <w:p w14:paraId="0B6EDBC6" w14:textId="77777777" w:rsidR="003C5ECD" w:rsidRPr="005B100F" w:rsidRDefault="003C5ECD" w:rsidP="006D7F65">
            <w:pPr>
              <w:spacing w:line="240" w:lineRule="auto"/>
              <w:ind w:firstLine="0"/>
              <w:rPr>
                <w:rFonts w:cs="Times New Roman"/>
                <w:sz w:val="22"/>
              </w:rPr>
            </w:pPr>
            <w:r w:rsidRPr="005B100F">
              <w:rPr>
                <w:rFonts w:cs="Times New Roman"/>
                <w:sz w:val="22"/>
              </w:rPr>
              <w:t>Técnicas e instrumentos de búsqueda de empleo.</w:t>
            </w:r>
          </w:p>
          <w:p w14:paraId="36F1F107" w14:textId="77777777" w:rsidR="003C5ECD" w:rsidRPr="005B100F" w:rsidRDefault="003C5ECD" w:rsidP="006D7F65">
            <w:pPr>
              <w:spacing w:line="240" w:lineRule="auto"/>
              <w:ind w:firstLine="0"/>
              <w:rPr>
                <w:rFonts w:cs="Times New Roman"/>
                <w:sz w:val="22"/>
              </w:rPr>
            </w:pPr>
            <w:r w:rsidRPr="005B100F">
              <w:rPr>
                <w:rFonts w:cs="Times New Roman"/>
                <w:sz w:val="22"/>
              </w:rPr>
              <w:t>El proceso de toma de decisiones.</w:t>
            </w:r>
          </w:p>
          <w:p w14:paraId="7AB878EC" w14:textId="77777777" w:rsidR="003C5ECD" w:rsidRPr="005B100F" w:rsidRDefault="003C5ECD" w:rsidP="006D7F65">
            <w:pPr>
              <w:spacing w:line="240" w:lineRule="auto"/>
              <w:ind w:firstLine="0"/>
              <w:rPr>
                <w:rFonts w:cs="Times New Roman"/>
                <w:sz w:val="22"/>
              </w:rPr>
            </w:pPr>
            <w:r w:rsidRPr="005B100F">
              <w:rPr>
                <w:rFonts w:cs="Times New Roman"/>
                <w:sz w:val="22"/>
              </w:rPr>
              <w:t>Gestión del conflicto y equipos de trabajo:</w:t>
            </w:r>
          </w:p>
          <w:p w14:paraId="1203FEB5" w14:textId="77777777" w:rsidR="003C5ECD" w:rsidRPr="005B100F" w:rsidRDefault="003C5ECD" w:rsidP="006D7F65">
            <w:pPr>
              <w:spacing w:line="240" w:lineRule="auto"/>
              <w:ind w:firstLine="0"/>
              <w:rPr>
                <w:rFonts w:cs="Times New Roman"/>
                <w:sz w:val="22"/>
              </w:rPr>
            </w:pPr>
            <w:r w:rsidRPr="005B100F">
              <w:rPr>
                <w:rFonts w:cs="Times New Roman"/>
                <w:sz w:val="22"/>
              </w:rPr>
              <w:t xml:space="preserve">Valoración de las ventajas e inconvenientes del </w:t>
            </w:r>
            <w:r w:rsidRPr="005B100F">
              <w:rPr>
                <w:rFonts w:cs="Times New Roman"/>
                <w:sz w:val="22"/>
              </w:rPr>
              <w:lastRenderedPageBreak/>
              <w:t>trabajo de equipo para la eficacia</w:t>
            </w:r>
          </w:p>
          <w:p w14:paraId="3E4F1ABB" w14:textId="77777777" w:rsidR="003C5ECD" w:rsidRPr="005B100F" w:rsidRDefault="003C5ECD" w:rsidP="006D7F65">
            <w:pPr>
              <w:spacing w:line="240" w:lineRule="auto"/>
              <w:ind w:firstLine="0"/>
              <w:rPr>
                <w:rFonts w:cs="Times New Roman"/>
                <w:sz w:val="22"/>
              </w:rPr>
            </w:pPr>
            <w:r w:rsidRPr="005B100F">
              <w:rPr>
                <w:rFonts w:cs="Times New Roman"/>
                <w:sz w:val="22"/>
              </w:rPr>
              <w:t>de la organización.</w:t>
            </w:r>
          </w:p>
          <w:p w14:paraId="7BC13B84" w14:textId="77777777" w:rsidR="003C5ECD" w:rsidRPr="005B100F" w:rsidRDefault="003C5ECD" w:rsidP="006D7F65">
            <w:pPr>
              <w:spacing w:line="240" w:lineRule="auto"/>
              <w:ind w:firstLine="0"/>
              <w:rPr>
                <w:rFonts w:cs="Times New Roman"/>
                <w:sz w:val="22"/>
              </w:rPr>
            </w:pPr>
            <w:r w:rsidRPr="005B100F">
              <w:rPr>
                <w:rFonts w:cs="Times New Roman"/>
                <w:sz w:val="22"/>
              </w:rPr>
              <w:t>Equipos en la industria de sistemas microinformáticos y redes según las funciones</w:t>
            </w:r>
          </w:p>
          <w:p w14:paraId="3F153103" w14:textId="77777777" w:rsidR="003C5ECD" w:rsidRPr="005B100F" w:rsidRDefault="003C5ECD" w:rsidP="006D7F65">
            <w:pPr>
              <w:spacing w:line="240" w:lineRule="auto"/>
              <w:ind w:firstLine="0"/>
              <w:rPr>
                <w:rFonts w:cs="Times New Roman"/>
                <w:sz w:val="22"/>
              </w:rPr>
            </w:pPr>
            <w:r w:rsidRPr="005B100F">
              <w:rPr>
                <w:rFonts w:cs="Times New Roman"/>
                <w:sz w:val="22"/>
              </w:rPr>
              <w:t>que desempeñan.</w:t>
            </w:r>
          </w:p>
          <w:p w14:paraId="2B0615E2" w14:textId="77777777" w:rsidR="003C5ECD" w:rsidRPr="005B100F" w:rsidRDefault="003C5ECD" w:rsidP="006D7F65">
            <w:pPr>
              <w:spacing w:line="240" w:lineRule="auto"/>
              <w:ind w:firstLine="0"/>
              <w:rPr>
                <w:rFonts w:cs="Times New Roman"/>
                <w:sz w:val="22"/>
              </w:rPr>
            </w:pPr>
            <w:r w:rsidRPr="005B100F">
              <w:rPr>
                <w:rFonts w:cs="Times New Roman"/>
                <w:sz w:val="22"/>
              </w:rPr>
              <w:t>La participación en el equipo de trabajo.</w:t>
            </w:r>
          </w:p>
          <w:p w14:paraId="2382581E" w14:textId="77777777" w:rsidR="003C5ECD" w:rsidRPr="005B100F" w:rsidRDefault="003C5ECD" w:rsidP="006D7F65">
            <w:pPr>
              <w:spacing w:line="240" w:lineRule="auto"/>
              <w:ind w:firstLine="0"/>
              <w:rPr>
                <w:rFonts w:cs="Times New Roman"/>
                <w:sz w:val="22"/>
              </w:rPr>
            </w:pPr>
            <w:r w:rsidRPr="005B100F">
              <w:rPr>
                <w:rFonts w:cs="Times New Roman"/>
                <w:sz w:val="22"/>
              </w:rPr>
              <w:t>Conflicto: características, fuentes y etapas.</w:t>
            </w:r>
          </w:p>
          <w:p w14:paraId="5A7B48A5" w14:textId="77777777" w:rsidR="003C5ECD" w:rsidRPr="005B100F" w:rsidRDefault="003C5ECD" w:rsidP="006D7F65">
            <w:pPr>
              <w:spacing w:line="240" w:lineRule="auto"/>
              <w:ind w:firstLine="0"/>
              <w:rPr>
                <w:rFonts w:cs="Times New Roman"/>
                <w:sz w:val="22"/>
              </w:rPr>
            </w:pPr>
            <w:r w:rsidRPr="005B100F">
              <w:rPr>
                <w:rFonts w:cs="Times New Roman"/>
                <w:sz w:val="22"/>
              </w:rPr>
              <w:t>Métodos para la resolución o supresión del conflicto</w:t>
            </w:r>
          </w:p>
          <w:p w14:paraId="469EC24D" w14:textId="77777777" w:rsidR="003C5ECD" w:rsidRPr="005B100F" w:rsidRDefault="003C5ECD" w:rsidP="006D7F65">
            <w:pPr>
              <w:spacing w:line="240" w:lineRule="auto"/>
              <w:ind w:firstLine="0"/>
              <w:rPr>
                <w:rFonts w:cs="Times New Roman"/>
                <w:sz w:val="22"/>
              </w:rPr>
            </w:pPr>
            <w:r w:rsidRPr="005B100F">
              <w:rPr>
                <w:rFonts w:cs="Times New Roman"/>
                <w:sz w:val="22"/>
              </w:rPr>
              <w:t>Contrato de trabajo:</w:t>
            </w:r>
          </w:p>
          <w:p w14:paraId="5390CE13" w14:textId="77777777" w:rsidR="003C5ECD" w:rsidRPr="005B100F" w:rsidRDefault="003C5ECD" w:rsidP="006D7F65">
            <w:pPr>
              <w:spacing w:line="240" w:lineRule="auto"/>
              <w:ind w:firstLine="0"/>
              <w:rPr>
                <w:rFonts w:cs="Times New Roman"/>
                <w:sz w:val="22"/>
              </w:rPr>
            </w:pPr>
            <w:r w:rsidRPr="005B100F">
              <w:rPr>
                <w:rFonts w:cs="Times New Roman"/>
                <w:sz w:val="22"/>
              </w:rPr>
              <w:t>El derecho del trabajo.</w:t>
            </w:r>
          </w:p>
          <w:p w14:paraId="753EA164" w14:textId="77777777" w:rsidR="003C5ECD" w:rsidRPr="005B100F" w:rsidRDefault="003C5ECD" w:rsidP="006D7F65">
            <w:pPr>
              <w:spacing w:line="240" w:lineRule="auto"/>
              <w:ind w:firstLine="0"/>
              <w:rPr>
                <w:rFonts w:cs="Times New Roman"/>
                <w:sz w:val="22"/>
              </w:rPr>
            </w:pPr>
            <w:r w:rsidRPr="005B100F">
              <w:rPr>
                <w:rFonts w:cs="Times New Roman"/>
                <w:sz w:val="22"/>
              </w:rPr>
              <w:t>Análisis de la relación laboral individual.</w:t>
            </w:r>
          </w:p>
          <w:p w14:paraId="7EC26825" w14:textId="77777777" w:rsidR="003C5ECD" w:rsidRPr="005B100F" w:rsidRDefault="003C5ECD" w:rsidP="006D7F65">
            <w:pPr>
              <w:spacing w:line="240" w:lineRule="auto"/>
              <w:ind w:firstLine="0"/>
              <w:rPr>
                <w:rFonts w:cs="Times New Roman"/>
                <w:sz w:val="22"/>
              </w:rPr>
            </w:pPr>
            <w:r w:rsidRPr="005B100F">
              <w:rPr>
                <w:rFonts w:cs="Times New Roman"/>
                <w:sz w:val="22"/>
              </w:rPr>
              <w:t>Modalidades de contrato de trabajo y medidas de fomento de la contratación.</w:t>
            </w:r>
          </w:p>
          <w:p w14:paraId="03224629" w14:textId="77777777" w:rsidR="003C5ECD" w:rsidRPr="005B100F" w:rsidRDefault="003C5ECD" w:rsidP="006D7F65">
            <w:pPr>
              <w:spacing w:line="240" w:lineRule="auto"/>
              <w:ind w:firstLine="0"/>
              <w:rPr>
                <w:rFonts w:cs="Times New Roman"/>
                <w:sz w:val="22"/>
              </w:rPr>
            </w:pPr>
            <w:r w:rsidRPr="005B100F">
              <w:rPr>
                <w:rFonts w:cs="Times New Roman"/>
                <w:sz w:val="22"/>
              </w:rPr>
              <w:t>Derechos y deberes derivados de la relación laboral.</w:t>
            </w:r>
          </w:p>
          <w:p w14:paraId="54EA49F7" w14:textId="77777777" w:rsidR="003C5ECD" w:rsidRPr="005B100F" w:rsidRDefault="003C5ECD" w:rsidP="006D7F65">
            <w:pPr>
              <w:spacing w:line="240" w:lineRule="auto"/>
              <w:ind w:firstLine="0"/>
              <w:rPr>
                <w:rFonts w:cs="Times New Roman"/>
                <w:sz w:val="22"/>
              </w:rPr>
            </w:pPr>
            <w:r w:rsidRPr="005B100F">
              <w:rPr>
                <w:rFonts w:cs="Times New Roman"/>
                <w:sz w:val="22"/>
              </w:rPr>
              <w:t>Modificación, suspensión y extinción del contrato de trabajo.</w:t>
            </w:r>
          </w:p>
          <w:p w14:paraId="3B2475FB" w14:textId="77777777" w:rsidR="003C5ECD" w:rsidRPr="005B100F" w:rsidRDefault="003C5ECD" w:rsidP="006D7F65">
            <w:pPr>
              <w:spacing w:line="240" w:lineRule="auto"/>
              <w:ind w:firstLine="0"/>
              <w:rPr>
                <w:rFonts w:cs="Times New Roman"/>
                <w:sz w:val="22"/>
              </w:rPr>
            </w:pPr>
            <w:r w:rsidRPr="005B100F">
              <w:rPr>
                <w:rFonts w:cs="Times New Roman"/>
                <w:sz w:val="22"/>
              </w:rPr>
              <w:t>Representación de los trabajadores.</w:t>
            </w:r>
          </w:p>
          <w:p w14:paraId="00CEE239" w14:textId="77777777" w:rsidR="003C5ECD" w:rsidRPr="005B100F" w:rsidRDefault="003C5ECD" w:rsidP="006D7F65">
            <w:pPr>
              <w:spacing w:line="240" w:lineRule="auto"/>
              <w:ind w:firstLine="0"/>
              <w:rPr>
                <w:rFonts w:cs="Times New Roman"/>
                <w:sz w:val="22"/>
              </w:rPr>
            </w:pPr>
            <w:r w:rsidRPr="005B100F">
              <w:rPr>
                <w:rFonts w:cs="Times New Roman"/>
                <w:sz w:val="22"/>
              </w:rPr>
              <w:t>Análisis de un convenio colectivo aplicable al ámbito profesional</w:t>
            </w:r>
          </w:p>
          <w:p w14:paraId="1BC9557D" w14:textId="77777777" w:rsidR="003C5ECD" w:rsidRPr="005B100F" w:rsidRDefault="003C5ECD" w:rsidP="006D7F65">
            <w:pPr>
              <w:spacing w:line="240" w:lineRule="auto"/>
              <w:ind w:firstLine="0"/>
              <w:rPr>
                <w:rFonts w:cs="Times New Roman"/>
                <w:sz w:val="22"/>
              </w:rPr>
            </w:pPr>
            <w:r w:rsidRPr="005B100F">
              <w:rPr>
                <w:rFonts w:cs="Times New Roman"/>
                <w:sz w:val="22"/>
              </w:rPr>
              <w:t>Beneficios para los trabajadores en las nuevas organizaciones:</w:t>
            </w:r>
          </w:p>
          <w:p w14:paraId="15E15968" w14:textId="77777777" w:rsidR="003C5ECD" w:rsidRPr="005B100F" w:rsidRDefault="003C5ECD" w:rsidP="006D7F65">
            <w:pPr>
              <w:spacing w:line="240" w:lineRule="auto"/>
              <w:ind w:firstLine="0"/>
              <w:rPr>
                <w:rFonts w:cs="Times New Roman"/>
                <w:sz w:val="22"/>
              </w:rPr>
            </w:pPr>
            <w:r w:rsidRPr="005B100F">
              <w:rPr>
                <w:rFonts w:cs="Times New Roman"/>
                <w:sz w:val="22"/>
              </w:rPr>
              <w:t>Flexibilidad, beneficios sociales entre otros.</w:t>
            </w:r>
          </w:p>
          <w:p w14:paraId="012FA438" w14:textId="77777777" w:rsidR="003C5ECD" w:rsidRPr="005B100F" w:rsidRDefault="003C5ECD" w:rsidP="006D7F65">
            <w:pPr>
              <w:spacing w:line="240" w:lineRule="auto"/>
              <w:ind w:firstLine="0"/>
              <w:rPr>
                <w:rFonts w:cs="Times New Roman"/>
                <w:sz w:val="22"/>
              </w:rPr>
            </w:pPr>
            <w:r w:rsidRPr="005B100F">
              <w:rPr>
                <w:rFonts w:cs="Times New Roman"/>
                <w:sz w:val="22"/>
              </w:rPr>
              <w:t>Seguridad Social, Empleo y Desempleo:</w:t>
            </w:r>
          </w:p>
          <w:p w14:paraId="1BBBA15F" w14:textId="77777777" w:rsidR="003C5ECD" w:rsidRPr="005B100F" w:rsidRDefault="003C5ECD" w:rsidP="006D7F65">
            <w:pPr>
              <w:spacing w:line="240" w:lineRule="auto"/>
              <w:ind w:firstLine="0"/>
              <w:rPr>
                <w:rFonts w:cs="Times New Roman"/>
                <w:sz w:val="22"/>
              </w:rPr>
            </w:pPr>
            <w:r w:rsidRPr="005B100F">
              <w:rPr>
                <w:rFonts w:cs="Times New Roman"/>
                <w:sz w:val="22"/>
              </w:rPr>
              <w:lastRenderedPageBreak/>
              <w:t>Estructura del Sistema de la Seguridad Social.</w:t>
            </w:r>
          </w:p>
          <w:p w14:paraId="082A6B02" w14:textId="77777777" w:rsidR="003C5ECD" w:rsidRPr="005B100F" w:rsidRDefault="003C5ECD" w:rsidP="006D7F65">
            <w:pPr>
              <w:spacing w:line="240" w:lineRule="auto"/>
              <w:ind w:firstLine="0"/>
              <w:rPr>
                <w:rFonts w:cs="Times New Roman"/>
                <w:sz w:val="22"/>
              </w:rPr>
            </w:pPr>
            <w:r w:rsidRPr="005B100F">
              <w:rPr>
                <w:rFonts w:cs="Times New Roman"/>
                <w:sz w:val="22"/>
              </w:rPr>
              <w:t xml:space="preserve">Determinación de las principales obligaciones de empresarios y trabajadores en materia de Seguridad Social: afiliación, altas, bajas y cotización. Situaciones protegibles en la protección por desempleo. Evaluación de riesgos profesionales: Valoración de la relación entre trabajo y salud. Análisis de factores de riesgo. La evaluación de riesgos en la empresa como elemento básico de la actividad preventiva. Análisis de riesgos ligados a las condiciones de seguridad. Análisis de riesgos ligados a las condiciones ambientales. Análisis de riesgos ligados a las condiciones ergonómicas y psicosociales. Riesgos específicos de la profesión Determinación de los posibles daños a la salud del trabajador que pueden derivarse de las situaciones de riesgo detectadas. Planificación de la prevención de riesgos en la empresa: Derechos y deberes en </w:t>
            </w:r>
            <w:r w:rsidRPr="005B100F">
              <w:rPr>
                <w:rFonts w:cs="Times New Roman"/>
                <w:sz w:val="22"/>
              </w:rPr>
              <w:lastRenderedPageBreak/>
              <w:t>materia de prevención de riesgos laborales. Gestión de la prevención en la empresa. Organismos públicos relacionados con la prevención de riesgos laborales. Planificación de la prevención en la empresa. Planes de emergencia y de evacuación en entornos de trabajo. Elaboración de un plan de emergencia en una pyme. Aplicación de medidas de prevención y protección en la empresa: Determinación de las medidas de prevención y protección individual y colectiva. Protocolo de actuación ante una situación de emergencia. Primeros auxilios.</w:t>
            </w:r>
          </w:p>
          <w:p w14:paraId="5E57D682" w14:textId="77777777" w:rsidR="003C5ECD" w:rsidRPr="005B100F" w:rsidRDefault="003C5ECD" w:rsidP="006D7F65">
            <w:pPr>
              <w:spacing w:line="240" w:lineRule="auto"/>
              <w:ind w:firstLine="0"/>
              <w:rPr>
                <w:rFonts w:cs="Times New Roman"/>
                <w:sz w:val="22"/>
              </w:rPr>
            </w:pPr>
          </w:p>
        </w:tc>
        <w:tc>
          <w:tcPr>
            <w:tcW w:w="1805" w:type="dxa"/>
          </w:tcPr>
          <w:p w14:paraId="6ACD2E90"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lastRenderedPageBreak/>
              <w:t>- Diseña un mapa conceptual con las</w:t>
            </w:r>
          </w:p>
          <w:p w14:paraId="5C803562"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características del mercado laboral</w:t>
            </w:r>
          </w:p>
          <w:p w14:paraId="3D8CE02C"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Establece los aspectos más importantes de</w:t>
            </w:r>
            <w:r>
              <w:rPr>
                <w:rFonts w:cs="Times New Roman"/>
                <w:sz w:val="22"/>
              </w:rPr>
              <w:t xml:space="preserve"> </w:t>
            </w:r>
            <w:r w:rsidRPr="000E1C28">
              <w:rPr>
                <w:rFonts w:cs="Times New Roman"/>
                <w:sz w:val="22"/>
              </w:rPr>
              <w:t>las relaciones laborales.</w:t>
            </w:r>
          </w:p>
          <w:p w14:paraId="6080BD37"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Realiza un collage de los elementos del</w:t>
            </w:r>
          </w:p>
          <w:p w14:paraId="45E7E0E4"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mercado laboral.</w:t>
            </w:r>
          </w:p>
          <w:p w14:paraId="6BAB529B"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Identifica la respuesta correcta de entre un</w:t>
            </w:r>
            <w:r>
              <w:rPr>
                <w:rFonts w:cs="Times New Roman"/>
                <w:sz w:val="22"/>
              </w:rPr>
              <w:t xml:space="preserve"> </w:t>
            </w:r>
            <w:r w:rsidRPr="000E1C28">
              <w:rPr>
                <w:rFonts w:cs="Times New Roman"/>
                <w:sz w:val="22"/>
              </w:rPr>
              <w:t>grupo de alternativas.</w:t>
            </w:r>
          </w:p>
          <w:p w14:paraId="268D04F6"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Identifica las respuestas verdaderas y falsas</w:t>
            </w:r>
          </w:p>
          <w:p w14:paraId="0B042690"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sobre las tendencias en las ocupaciones del</w:t>
            </w:r>
          </w:p>
          <w:p w14:paraId="394829F2"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futuro.</w:t>
            </w:r>
          </w:p>
          <w:p w14:paraId="207DF545"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Realiza un cuestionario relacionado a tus</w:t>
            </w:r>
          </w:p>
          <w:p w14:paraId="1B370F11"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competencias e inclinaciones laborales.</w:t>
            </w:r>
          </w:p>
          <w:p w14:paraId="2A49BF17"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Distingue los aspectos más relevantes de la</w:t>
            </w:r>
            <w:r>
              <w:rPr>
                <w:rFonts w:cs="Times New Roman"/>
                <w:sz w:val="22"/>
              </w:rPr>
              <w:t xml:space="preserve"> </w:t>
            </w:r>
            <w:r w:rsidRPr="000E1C28">
              <w:rPr>
                <w:rFonts w:cs="Times New Roman"/>
                <w:sz w:val="22"/>
              </w:rPr>
              <w:t>búsqueda de empleo.</w:t>
            </w:r>
          </w:p>
          <w:p w14:paraId="6A34ACDF"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Realiza un curriculum vitae y una carta de</w:t>
            </w:r>
          </w:p>
          <w:p w14:paraId="01D8C6D9"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presentación.</w:t>
            </w:r>
          </w:p>
          <w:p w14:paraId="74513285"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lastRenderedPageBreak/>
              <w:t>- Identifico los diferentes tipos de</w:t>
            </w:r>
            <w:r>
              <w:rPr>
                <w:rFonts w:cs="Times New Roman"/>
                <w:sz w:val="22"/>
              </w:rPr>
              <w:t xml:space="preserve"> </w:t>
            </w:r>
            <w:r w:rsidRPr="000E1C28">
              <w:rPr>
                <w:rFonts w:cs="Times New Roman"/>
                <w:sz w:val="22"/>
              </w:rPr>
              <w:t>desempleo.</w:t>
            </w:r>
          </w:p>
          <w:p w14:paraId="6A0C014B" w14:textId="77777777" w:rsidR="003C5ECD" w:rsidRPr="005B100F"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Reflexiona y emite su criterio en base a la</w:t>
            </w:r>
            <w:r>
              <w:rPr>
                <w:rFonts w:cs="Times New Roman"/>
                <w:sz w:val="22"/>
              </w:rPr>
              <w:t xml:space="preserve"> </w:t>
            </w:r>
            <w:r w:rsidRPr="000E1C28">
              <w:rPr>
                <w:rFonts w:cs="Times New Roman"/>
                <w:sz w:val="22"/>
              </w:rPr>
              <w:t>ley ante la exposición de casos laborales.</w:t>
            </w:r>
          </w:p>
        </w:tc>
      </w:tr>
      <w:tr w:rsidR="003C5ECD" w:rsidRPr="005B100F" w14:paraId="52069FEE" w14:textId="77777777" w:rsidTr="006D7F65">
        <w:tc>
          <w:tcPr>
            <w:tcW w:w="2466" w:type="dxa"/>
            <w:shd w:val="clear" w:color="auto" w:fill="0B5294" w:themeFill="accent1" w:themeFillShade="BF"/>
            <w:vAlign w:val="center"/>
          </w:tcPr>
          <w:p w14:paraId="65D73C7D" w14:textId="77777777" w:rsidR="003C5ECD" w:rsidRPr="005B100F" w:rsidRDefault="003C5ECD" w:rsidP="006D7F65">
            <w:pPr>
              <w:autoSpaceDE w:val="0"/>
              <w:autoSpaceDN w:val="0"/>
              <w:adjustRightInd w:val="0"/>
              <w:spacing w:line="240" w:lineRule="auto"/>
              <w:ind w:firstLine="0"/>
              <w:contextualSpacing w:val="0"/>
              <w:jc w:val="center"/>
              <w:rPr>
                <w:rFonts w:cs="Times New Roman"/>
                <w:b/>
                <w:color w:val="auto"/>
                <w:sz w:val="22"/>
              </w:rPr>
            </w:pPr>
            <w:r w:rsidRPr="005B100F">
              <w:rPr>
                <w:rFonts w:cs="Times New Roman"/>
                <w:b/>
                <w:color w:val="FFFFFF" w:themeColor="background1"/>
                <w:sz w:val="22"/>
              </w:rPr>
              <w:lastRenderedPageBreak/>
              <w:t>TÉCNICAS</w:t>
            </w:r>
          </w:p>
        </w:tc>
        <w:tc>
          <w:tcPr>
            <w:tcW w:w="4076" w:type="dxa"/>
            <w:gridSpan w:val="2"/>
          </w:tcPr>
          <w:p w14:paraId="0D387BC7" w14:textId="77777777" w:rsidR="003C5ECD" w:rsidRPr="005B100F" w:rsidRDefault="003C5ECD" w:rsidP="006D7F65">
            <w:pPr>
              <w:spacing w:line="240" w:lineRule="auto"/>
              <w:ind w:firstLine="0"/>
              <w:rPr>
                <w:rFonts w:cs="Times New Roman"/>
                <w:sz w:val="22"/>
              </w:rPr>
            </w:pPr>
            <w:r w:rsidRPr="005B100F">
              <w:rPr>
                <w:rFonts w:cs="Times New Roman"/>
                <w:sz w:val="22"/>
              </w:rPr>
              <w:t>- Organizadores gráficos</w:t>
            </w:r>
          </w:p>
          <w:p w14:paraId="4AF13824" w14:textId="77777777" w:rsidR="003C5ECD" w:rsidRPr="005B100F" w:rsidRDefault="003C5ECD" w:rsidP="006D7F65">
            <w:pPr>
              <w:spacing w:line="240" w:lineRule="auto"/>
              <w:ind w:firstLine="0"/>
              <w:rPr>
                <w:rFonts w:cs="Times New Roman"/>
                <w:sz w:val="22"/>
              </w:rPr>
            </w:pPr>
            <w:r w:rsidRPr="005B100F">
              <w:rPr>
                <w:rFonts w:cs="Times New Roman"/>
                <w:sz w:val="22"/>
              </w:rPr>
              <w:t>- Taller pedagógico productivo</w:t>
            </w:r>
          </w:p>
          <w:p w14:paraId="2303956C" w14:textId="77777777" w:rsidR="003C5ECD" w:rsidRPr="005B100F" w:rsidRDefault="003C5ECD" w:rsidP="006D7F65">
            <w:pPr>
              <w:spacing w:line="240" w:lineRule="auto"/>
              <w:ind w:firstLine="0"/>
              <w:rPr>
                <w:rFonts w:cs="Times New Roman"/>
                <w:sz w:val="22"/>
              </w:rPr>
            </w:pPr>
            <w:r w:rsidRPr="005B100F">
              <w:rPr>
                <w:rFonts w:cs="Times New Roman"/>
                <w:sz w:val="22"/>
              </w:rPr>
              <w:t>- Debate</w:t>
            </w:r>
          </w:p>
          <w:p w14:paraId="5B8809A1" w14:textId="77777777" w:rsidR="003C5ECD" w:rsidRPr="005B100F" w:rsidRDefault="003C5ECD" w:rsidP="006D7F65">
            <w:pPr>
              <w:spacing w:line="240" w:lineRule="auto"/>
              <w:ind w:firstLine="0"/>
              <w:rPr>
                <w:rFonts w:cs="Times New Roman"/>
                <w:sz w:val="22"/>
              </w:rPr>
            </w:pPr>
            <w:r w:rsidRPr="005B100F">
              <w:rPr>
                <w:rFonts w:cs="Times New Roman"/>
                <w:sz w:val="22"/>
              </w:rPr>
              <w:t>- Discusiones</w:t>
            </w:r>
          </w:p>
          <w:p w14:paraId="0CE64493" w14:textId="77777777" w:rsidR="003C5ECD" w:rsidRPr="005B100F" w:rsidRDefault="003C5ECD" w:rsidP="006D7F65">
            <w:pPr>
              <w:spacing w:line="240" w:lineRule="auto"/>
              <w:ind w:firstLine="0"/>
              <w:rPr>
                <w:rFonts w:cs="Times New Roman"/>
                <w:sz w:val="22"/>
              </w:rPr>
            </w:pPr>
            <w:r w:rsidRPr="005B100F">
              <w:rPr>
                <w:rFonts w:cs="Times New Roman"/>
                <w:sz w:val="22"/>
              </w:rPr>
              <w:t>- Pruebas escritas</w:t>
            </w:r>
          </w:p>
          <w:p w14:paraId="78E18222" w14:textId="77777777" w:rsidR="003C5ECD" w:rsidRPr="005B100F" w:rsidRDefault="003C5ECD" w:rsidP="006D7F65">
            <w:pPr>
              <w:spacing w:line="240" w:lineRule="auto"/>
              <w:ind w:firstLine="0"/>
              <w:rPr>
                <w:rFonts w:cs="Times New Roman"/>
                <w:sz w:val="22"/>
              </w:rPr>
            </w:pPr>
            <w:r w:rsidRPr="005B100F">
              <w:rPr>
                <w:rFonts w:cs="Times New Roman"/>
                <w:sz w:val="22"/>
              </w:rPr>
              <w:t>- Observación</w:t>
            </w:r>
          </w:p>
          <w:p w14:paraId="7E4A3E2B" w14:textId="77777777" w:rsidR="003C5ECD" w:rsidRPr="005B100F" w:rsidRDefault="003C5ECD" w:rsidP="006D7F65">
            <w:pPr>
              <w:spacing w:line="240" w:lineRule="auto"/>
              <w:ind w:firstLine="0"/>
              <w:rPr>
                <w:rFonts w:cs="Times New Roman"/>
                <w:sz w:val="22"/>
              </w:rPr>
            </w:pPr>
            <w:r w:rsidRPr="005B100F">
              <w:rPr>
                <w:rFonts w:cs="Times New Roman"/>
                <w:sz w:val="22"/>
              </w:rPr>
              <w:t>- Collage</w:t>
            </w:r>
          </w:p>
          <w:p w14:paraId="01400683" w14:textId="77777777" w:rsidR="003C5ECD" w:rsidRPr="005B100F" w:rsidRDefault="003C5ECD" w:rsidP="006D7F65">
            <w:pPr>
              <w:spacing w:line="240" w:lineRule="auto"/>
              <w:ind w:firstLine="0"/>
              <w:rPr>
                <w:rFonts w:cs="Times New Roman"/>
                <w:sz w:val="22"/>
              </w:rPr>
            </w:pPr>
            <w:r w:rsidRPr="005B100F">
              <w:rPr>
                <w:rFonts w:cs="Times New Roman"/>
                <w:sz w:val="22"/>
              </w:rPr>
              <w:t>- Lectura crítica</w:t>
            </w:r>
          </w:p>
        </w:tc>
        <w:tc>
          <w:tcPr>
            <w:tcW w:w="2001" w:type="dxa"/>
            <w:shd w:val="clear" w:color="auto" w:fill="0B5294" w:themeFill="accent1" w:themeFillShade="BF"/>
            <w:vAlign w:val="center"/>
          </w:tcPr>
          <w:p w14:paraId="1046920E" w14:textId="77777777" w:rsidR="003C5ECD" w:rsidRPr="005B100F" w:rsidRDefault="003C5ECD" w:rsidP="006D7F65">
            <w:pPr>
              <w:spacing w:line="240" w:lineRule="auto"/>
              <w:ind w:firstLine="0"/>
              <w:jc w:val="center"/>
              <w:rPr>
                <w:rFonts w:cs="Times New Roman"/>
                <w:b/>
                <w:sz w:val="22"/>
              </w:rPr>
            </w:pPr>
            <w:r w:rsidRPr="005B100F">
              <w:rPr>
                <w:rFonts w:cs="Times New Roman"/>
                <w:b/>
                <w:color w:val="FFFFFF" w:themeColor="background1"/>
                <w:sz w:val="22"/>
              </w:rPr>
              <w:t>INSTRUMENTOS</w:t>
            </w:r>
          </w:p>
        </w:tc>
        <w:tc>
          <w:tcPr>
            <w:tcW w:w="1805" w:type="dxa"/>
          </w:tcPr>
          <w:p w14:paraId="7E5DDAFB"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Mapa conceptual</w:t>
            </w:r>
          </w:p>
          <w:p w14:paraId="71A6C7DA" w14:textId="77777777" w:rsidR="003C5ECD"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Cuadros comparativos</w:t>
            </w:r>
          </w:p>
          <w:p w14:paraId="264DF7C0" w14:textId="77777777" w:rsidR="003C5ECD" w:rsidRDefault="003C5ECD" w:rsidP="006D7F65">
            <w:pPr>
              <w:autoSpaceDE w:val="0"/>
              <w:autoSpaceDN w:val="0"/>
              <w:adjustRightInd w:val="0"/>
              <w:spacing w:line="240" w:lineRule="auto"/>
              <w:ind w:firstLine="0"/>
              <w:contextualSpacing w:val="0"/>
              <w:rPr>
                <w:rFonts w:cs="Times New Roman"/>
                <w:color w:val="auto"/>
                <w:sz w:val="22"/>
              </w:rPr>
            </w:pPr>
            <w:r>
              <w:rPr>
                <w:rFonts w:cs="Times New Roman"/>
                <w:color w:val="auto"/>
                <w:sz w:val="22"/>
              </w:rPr>
              <w:t>- Mandala</w:t>
            </w:r>
          </w:p>
          <w:p w14:paraId="1826367A"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Pr>
                <w:rFonts w:cs="Times New Roman"/>
                <w:color w:val="auto"/>
                <w:sz w:val="22"/>
              </w:rPr>
              <w:t>- Rueda lógica</w:t>
            </w:r>
          </w:p>
          <w:p w14:paraId="0D04A2DE"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Cuadro de doble</w:t>
            </w:r>
          </w:p>
          <w:p w14:paraId="05E8C923"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entrada</w:t>
            </w:r>
          </w:p>
          <w:p w14:paraId="4E78F6D1"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Cuestionario de</w:t>
            </w:r>
          </w:p>
          <w:p w14:paraId="11A1851F"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preguntas</w:t>
            </w:r>
          </w:p>
          <w:p w14:paraId="7C7CBDE4"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xml:space="preserve">- Guía de </w:t>
            </w:r>
            <w:r>
              <w:rPr>
                <w:rFonts w:cs="Times New Roman"/>
                <w:color w:val="auto"/>
                <w:sz w:val="22"/>
              </w:rPr>
              <w:t>p</w:t>
            </w:r>
            <w:r w:rsidRPr="005B100F">
              <w:rPr>
                <w:rFonts w:cs="Times New Roman"/>
                <w:color w:val="auto"/>
                <w:sz w:val="22"/>
              </w:rPr>
              <w:t>reguntas</w:t>
            </w:r>
          </w:p>
          <w:p w14:paraId="588DC68B"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Casos</w:t>
            </w:r>
          </w:p>
        </w:tc>
      </w:tr>
    </w:tbl>
    <w:p w14:paraId="63325AB4" w14:textId="77777777" w:rsidR="003C5ECD" w:rsidRDefault="003C5ECD" w:rsidP="003C5ECD"/>
    <w:p w14:paraId="1DCEA527" w14:textId="77777777" w:rsidR="003C5ECD" w:rsidRDefault="003C5ECD" w:rsidP="003C5ECD"/>
    <w:p w14:paraId="1BA28304" w14:textId="77777777" w:rsidR="003C5ECD" w:rsidRDefault="003C5ECD" w:rsidP="003C5ECD"/>
    <w:p w14:paraId="4488EC9F" w14:textId="77777777" w:rsidR="003C5ECD" w:rsidRDefault="003C5ECD" w:rsidP="003C5ECD">
      <w:r w:rsidRPr="00475E82">
        <w:rPr>
          <w:b/>
        </w:rPr>
        <w:lastRenderedPageBreak/>
        <w:t xml:space="preserve">Unidad de Trabajo N° </w:t>
      </w:r>
      <w:r>
        <w:rPr>
          <w:b/>
        </w:rPr>
        <w:t>4</w:t>
      </w:r>
      <w:r>
        <w:t>: Potencial profesional e intereses personales</w:t>
      </w:r>
    </w:p>
    <w:p w14:paraId="53EA6421" w14:textId="77777777" w:rsidR="003C5ECD" w:rsidRDefault="003C5ECD" w:rsidP="003C5ECD">
      <w:r w:rsidRPr="00475E82">
        <w:rPr>
          <w:b/>
        </w:rPr>
        <w:t>Objetivo de la Unidad de Trabajo:</w:t>
      </w:r>
      <w:r>
        <w:t xml:space="preserve"> Conocer el mercado de trabajo identificando sus propias capacidades e interese según su proyección personal.</w:t>
      </w:r>
    </w:p>
    <w:tbl>
      <w:tblPr>
        <w:tblStyle w:val="Tablaconcuadrcula"/>
        <w:tblW w:w="10348" w:type="dxa"/>
        <w:tblInd w:w="-572" w:type="dxa"/>
        <w:tblLook w:val="04A0" w:firstRow="1" w:lastRow="0" w:firstColumn="1" w:lastColumn="0" w:noHBand="0" w:noVBand="1"/>
      </w:tblPr>
      <w:tblGrid>
        <w:gridCol w:w="2466"/>
        <w:gridCol w:w="2026"/>
        <w:gridCol w:w="2050"/>
        <w:gridCol w:w="2001"/>
        <w:gridCol w:w="1805"/>
      </w:tblGrid>
      <w:tr w:rsidR="003C5ECD" w:rsidRPr="005B100F" w14:paraId="7F94117C" w14:textId="77777777" w:rsidTr="006D7F65">
        <w:trPr>
          <w:trHeight w:val="743"/>
        </w:trPr>
        <w:tc>
          <w:tcPr>
            <w:tcW w:w="6542" w:type="dxa"/>
            <w:gridSpan w:val="3"/>
            <w:shd w:val="clear" w:color="auto" w:fill="0B5294" w:themeFill="accent1" w:themeFillShade="BF"/>
            <w:vAlign w:val="center"/>
          </w:tcPr>
          <w:p w14:paraId="6210340E"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CONTENIDOS</w:t>
            </w:r>
          </w:p>
        </w:tc>
        <w:tc>
          <w:tcPr>
            <w:tcW w:w="2001" w:type="dxa"/>
            <w:vMerge w:val="restart"/>
            <w:shd w:val="clear" w:color="auto" w:fill="0B5294" w:themeFill="accent1" w:themeFillShade="BF"/>
            <w:vAlign w:val="center"/>
          </w:tcPr>
          <w:p w14:paraId="22A9F6C6"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ACTIVIDADES DE ENSEÑANZA-APRENDIZAJE</w:t>
            </w:r>
          </w:p>
        </w:tc>
        <w:tc>
          <w:tcPr>
            <w:tcW w:w="1805" w:type="dxa"/>
            <w:vMerge w:val="restart"/>
            <w:shd w:val="clear" w:color="auto" w:fill="0B5294" w:themeFill="accent1" w:themeFillShade="BF"/>
            <w:vAlign w:val="center"/>
          </w:tcPr>
          <w:p w14:paraId="6D6CBCCE"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CRITERIOS DE EVALUACIÓN</w:t>
            </w:r>
          </w:p>
        </w:tc>
      </w:tr>
      <w:tr w:rsidR="003C5ECD" w:rsidRPr="005B100F" w14:paraId="0090D4AF" w14:textId="77777777" w:rsidTr="006D7F65">
        <w:trPr>
          <w:trHeight w:val="435"/>
        </w:trPr>
        <w:tc>
          <w:tcPr>
            <w:tcW w:w="2466" w:type="dxa"/>
            <w:shd w:val="clear" w:color="auto" w:fill="0B5294" w:themeFill="accent1" w:themeFillShade="BF"/>
            <w:vAlign w:val="center"/>
          </w:tcPr>
          <w:p w14:paraId="6E6FBC8D"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PROCEDIMENTALES</w:t>
            </w:r>
          </w:p>
        </w:tc>
        <w:tc>
          <w:tcPr>
            <w:tcW w:w="2026" w:type="dxa"/>
            <w:shd w:val="clear" w:color="auto" w:fill="0B5294" w:themeFill="accent1" w:themeFillShade="BF"/>
            <w:vAlign w:val="center"/>
          </w:tcPr>
          <w:p w14:paraId="4FA16CD3" w14:textId="77777777" w:rsidR="003C5ECD" w:rsidRPr="000E1C28" w:rsidRDefault="003C5ECD" w:rsidP="006D7F65">
            <w:pPr>
              <w:spacing w:line="240" w:lineRule="auto"/>
              <w:ind w:firstLine="0"/>
              <w:jc w:val="center"/>
              <w:rPr>
                <w:rFonts w:cs="Times New Roman"/>
                <w:color w:val="FFFFFF" w:themeColor="background1"/>
                <w:sz w:val="22"/>
              </w:rPr>
            </w:pPr>
            <w:r w:rsidRPr="000E1C28">
              <w:rPr>
                <w:rFonts w:cs="Times New Roman"/>
                <w:color w:val="FFFFFF" w:themeColor="background1"/>
                <w:sz w:val="22"/>
              </w:rPr>
              <w:t>CONCEPTUALES</w:t>
            </w:r>
          </w:p>
        </w:tc>
        <w:tc>
          <w:tcPr>
            <w:tcW w:w="2050" w:type="dxa"/>
            <w:shd w:val="clear" w:color="auto" w:fill="0B5294" w:themeFill="accent1" w:themeFillShade="BF"/>
            <w:vAlign w:val="center"/>
          </w:tcPr>
          <w:p w14:paraId="7ED8C160" w14:textId="77777777" w:rsidR="003C5ECD" w:rsidRPr="005B100F" w:rsidRDefault="003C5ECD" w:rsidP="006D7F65">
            <w:pPr>
              <w:spacing w:line="240" w:lineRule="auto"/>
              <w:ind w:firstLine="0"/>
              <w:jc w:val="center"/>
              <w:rPr>
                <w:rFonts w:cs="Times New Roman"/>
                <w:b/>
                <w:color w:val="FFFFFF" w:themeColor="background1"/>
                <w:sz w:val="22"/>
              </w:rPr>
            </w:pPr>
            <w:r w:rsidRPr="005B100F">
              <w:rPr>
                <w:rFonts w:cs="Times New Roman"/>
                <w:b/>
                <w:color w:val="FFFFFF" w:themeColor="background1"/>
                <w:sz w:val="22"/>
              </w:rPr>
              <w:t>ACTITUDINALES</w:t>
            </w:r>
          </w:p>
        </w:tc>
        <w:tc>
          <w:tcPr>
            <w:tcW w:w="2001" w:type="dxa"/>
            <w:vMerge/>
            <w:shd w:val="clear" w:color="auto" w:fill="0B5294" w:themeFill="accent1" w:themeFillShade="BF"/>
            <w:vAlign w:val="center"/>
          </w:tcPr>
          <w:p w14:paraId="5C7F8133" w14:textId="77777777" w:rsidR="003C5ECD" w:rsidRPr="005B100F" w:rsidRDefault="003C5ECD" w:rsidP="006D7F65">
            <w:pPr>
              <w:spacing w:line="240" w:lineRule="auto"/>
              <w:ind w:firstLine="0"/>
              <w:jc w:val="center"/>
              <w:rPr>
                <w:rFonts w:cs="Times New Roman"/>
                <w:sz w:val="22"/>
              </w:rPr>
            </w:pPr>
          </w:p>
        </w:tc>
        <w:tc>
          <w:tcPr>
            <w:tcW w:w="1805" w:type="dxa"/>
            <w:vMerge/>
            <w:shd w:val="clear" w:color="auto" w:fill="0B5294" w:themeFill="accent1" w:themeFillShade="BF"/>
            <w:vAlign w:val="center"/>
          </w:tcPr>
          <w:p w14:paraId="228C6F26" w14:textId="77777777" w:rsidR="003C5ECD" w:rsidRPr="005B100F" w:rsidRDefault="003C5ECD" w:rsidP="006D7F65">
            <w:pPr>
              <w:spacing w:line="240" w:lineRule="auto"/>
              <w:ind w:firstLine="0"/>
              <w:jc w:val="center"/>
              <w:rPr>
                <w:rFonts w:cs="Times New Roman"/>
                <w:sz w:val="22"/>
              </w:rPr>
            </w:pPr>
          </w:p>
        </w:tc>
      </w:tr>
      <w:tr w:rsidR="003C5ECD" w:rsidRPr="005B100F" w14:paraId="4E90325C" w14:textId="77777777" w:rsidTr="006D7F65">
        <w:tc>
          <w:tcPr>
            <w:tcW w:w="2466" w:type="dxa"/>
          </w:tcPr>
          <w:p w14:paraId="4F3BE2D0"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Desarrollar experiencias motivacionales de</w:t>
            </w:r>
          </w:p>
          <w:p w14:paraId="477929F8"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familiarización personal con la unidad.</w:t>
            </w:r>
          </w:p>
          <w:p w14:paraId="0E4BDD52"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Conocer nuevos términos laborales.</w:t>
            </w:r>
          </w:p>
          <w:p w14:paraId="0F765E8B"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Identificar las características de una persona</w:t>
            </w:r>
          </w:p>
          <w:p w14:paraId="4B15C679"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emprendedora.</w:t>
            </w:r>
          </w:p>
          <w:p w14:paraId="1D6BF0D7"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Definir el autoempleo.</w:t>
            </w:r>
          </w:p>
          <w:p w14:paraId="51033CA0"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Reconocer las formas básicas de trabajar por cuenta</w:t>
            </w:r>
          </w:p>
          <w:p w14:paraId="04399BC6"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propia.</w:t>
            </w:r>
          </w:p>
          <w:p w14:paraId="31199FA5"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Analizar y definir las ideas de negocio.</w:t>
            </w:r>
          </w:p>
          <w:p w14:paraId="3F0E56EE"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Reconocer las formas jurídicas para ejercer la actividad</w:t>
            </w:r>
          </w:p>
          <w:p w14:paraId="2429C812"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comercial.</w:t>
            </w:r>
          </w:p>
          <w:p w14:paraId="71ED2BAF"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Analizar los supuestos casos y argumentar de acuerdo</w:t>
            </w:r>
          </w:p>
          <w:p w14:paraId="32B1CDEA" w14:textId="77777777" w:rsidR="003C5ECD" w:rsidRPr="005B100F"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con lo que dice la ley.</w:t>
            </w:r>
          </w:p>
        </w:tc>
        <w:tc>
          <w:tcPr>
            <w:tcW w:w="2026" w:type="dxa"/>
          </w:tcPr>
          <w:p w14:paraId="6A354EDD" w14:textId="77777777" w:rsidR="003C5ECD" w:rsidRPr="000E1C28" w:rsidRDefault="003C5ECD" w:rsidP="006D7F65">
            <w:pPr>
              <w:spacing w:line="240" w:lineRule="auto"/>
              <w:ind w:firstLine="0"/>
              <w:rPr>
                <w:rFonts w:cs="Times New Roman"/>
                <w:sz w:val="22"/>
              </w:rPr>
            </w:pPr>
            <w:r>
              <w:rPr>
                <w:rFonts w:cs="Times New Roman"/>
                <w:sz w:val="22"/>
              </w:rPr>
              <w:t>-</w:t>
            </w:r>
            <w:r w:rsidRPr="000E1C28">
              <w:rPr>
                <w:rFonts w:cs="Times New Roman"/>
                <w:sz w:val="22"/>
              </w:rPr>
              <w:t xml:space="preserve"> Las personas emprendedoras</w:t>
            </w:r>
          </w:p>
          <w:p w14:paraId="1A1F71B8" w14:textId="77777777" w:rsidR="003C5ECD" w:rsidRPr="000E1C28" w:rsidRDefault="003C5ECD" w:rsidP="006D7F65">
            <w:pPr>
              <w:spacing w:line="240" w:lineRule="auto"/>
              <w:ind w:firstLine="0"/>
              <w:rPr>
                <w:rFonts w:cs="Times New Roman"/>
                <w:sz w:val="22"/>
              </w:rPr>
            </w:pPr>
            <w:r w:rsidRPr="000E1C28">
              <w:rPr>
                <w:rFonts w:cs="Times New Roman"/>
                <w:sz w:val="22"/>
              </w:rPr>
              <w:t>- ¿En qué consiste el autoempleo?</w:t>
            </w:r>
          </w:p>
          <w:p w14:paraId="435A55DE" w14:textId="77777777" w:rsidR="003C5ECD" w:rsidRPr="000E1C28" w:rsidRDefault="003C5ECD" w:rsidP="006D7F65">
            <w:pPr>
              <w:spacing w:line="240" w:lineRule="auto"/>
              <w:ind w:firstLine="0"/>
              <w:rPr>
                <w:rFonts w:cs="Times New Roman"/>
                <w:sz w:val="22"/>
              </w:rPr>
            </w:pPr>
            <w:r w:rsidRPr="000E1C28">
              <w:rPr>
                <w:rFonts w:cs="Times New Roman"/>
                <w:sz w:val="22"/>
              </w:rPr>
              <w:t>- El trabajo por cuenta propia</w:t>
            </w:r>
          </w:p>
          <w:p w14:paraId="7B9CFE0F" w14:textId="77777777" w:rsidR="003C5ECD" w:rsidRPr="000E1C28" w:rsidRDefault="003C5ECD" w:rsidP="006D7F65">
            <w:pPr>
              <w:spacing w:line="240" w:lineRule="auto"/>
              <w:ind w:firstLine="0"/>
              <w:rPr>
                <w:rFonts w:cs="Times New Roman"/>
                <w:sz w:val="22"/>
              </w:rPr>
            </w:pPr>
            <w:r w:rsidRPr="000E1C28">
              <w:rPr>
                <w:rFonts w:cs="Times New Roman"/>
                <w:sz w:val="22"/>
              </w:rPr>
              <w:t>- La idea del negocio</w:t>
            </w:r>
          </w:p>
          <w:p w14:paraId="50CB928A" w14:textId="77777777" w:rsidR="003C5ECD" w:rsidRPr="000E1C28" w:rsidRDefault="003C5ECD" w:rsidP="006D7F65">
            <w:pPr>
              <w:spacing w:line="240" w:lineRule="auto"/>
              <w:ind w:firstLine="0"/>
              <w:rPr>
                <w:rFonts w:cs="Times New Roman"/>
                <w:sz w:val="22"/>
              </w:rPr>
            </w:pPr>
            <w:r w:rsidRPr="000E1C28">
              <w:rPr>
                <w:rFonts w:cs="Times New Roman"/>
                <w:sz w:val="22"/>
              </w:rPr>
              <w:t>- Formas jurídicas para ejercer la</w:t>
            </w:r>
          </w:p>
          <w:p w14:paraId="2CC1932C" w14:textId="77777777" w:rsidR="003C5ECD" w:rsidRPr="000E1C28" w:rsidRDefault="003C5ECD" w:rsidP="006D7F65">
            <w:pPr>
              <w:spacing w:line="240" w:lineRule="auto"/>
              <w:ind w:firstLine="0"/>
              <w:rPr>
                <w:rFonts w:cs="Times New Roman"/>
                <w:sz w:val="22"/>
              </w:rPr>
            </w:pPr>
            <w:r w:rsidRPr="000E1C28">
              <w:rPr>
                <w:rFonts w:cs="Times New Roman"/>
                <w:sz w:val="22"/>
              </w:rPr>
              <w:t>actividad comercial</w:t>
            </w:r>
          </w:p>
        </w:tc>
        <w:tc>
          <w:tcPr>
            <w:tcW w:w="2050" w:type="dxa"/>
          </w:tcPr>
          <w:p w14:paraId="1937CD10" w14:textId="77777777" w:rsidR="003C5ECD" w:rsidRPr="005B100F" w:rsidRDefault="003C5ECD" w:rsidP="006D7F65">
            <w:pPr>
              <w:spacing w:line="240" w:lineRule="auto"/>
              <w:ind w:firstLine="0"/>
              <w:rPr>
                <w:rFonts w:cs="Times New Roman"/>
                <w:sz w:val="22"/>
              </w:rPr>
            </w:pPr>
            <w:r w:rsidRPr="005B100F">
              <w:rPr>
                <w:rFonts w:cs="Times New Roman"/>
                <w:sz w:val="22"/>
              </w:rPr>
              <w:t>- Cooperar en el trabajo en equipo con actitud tolerante y receptiva ante las opiniones de los demás.</w:t>
            </w:r>
          </w:p>
          <w:p w14:paraId="0CC29CA2" w14:textId="77777777" w:rsidR="003C5ECD" w:rsidRPr="005B100F" w:rsidRDefault="003C5ECD" w:rsidP="006D7F65">
            <w:pPr>
              <w:spacing w:line="240" w:lineRule="auto"/>
              <w:ind w:firstLine="0"/>
              <w:rPr>
                <w:rFonts w:cs="Times New Roman"/>
                <w:sz w:val="22"/>
              </w:rPr>
            </w:pPr>
            <w:r w:rsidRPr="005B100F">
              <w:rPr>
                <w:rFonts w:cs="Times New Roman"/>
                <w:sz w:val="22"/>
              </w:rPr>
              <w:t>- Sensibilizarse ante las</w:t>
            </w:r>
          </w:p>
          <w:p w14:paraId="20FFA0B6" w14:textId="77777777" w:rsidR="003C5ECD" w:rsidRPr="005B100F" w:rsidRDefault="003C5ECD" w:rsidP="006D7F65">
            <w:pPr>
              <w:spacing w:line="240" w:lineRule="auto"/>
              <w:ind w:firstLine="0"/>
              <w:rPr>
                <w:rFonts w:cs="Times New Roman"/>
                <w:sz w:val="22"/>
              </w:rPr>
            </w:pPr>
            <w:r w:rsidRPr="005B100F">
              <w:rPr>
                <w:rFonts w:cs="Times New Roman"/>
                <w:sz w:val="22"/>
              </w:rPr>
              <w:t>cuestiones de</w:t>
            </w:r>
          </w:p>
          <w:p w14:paraId="09C51FE4" w14:textId="77777777" w:rsidR="003C5ECD" w:rsidRPr="005B100F" w:rsidRDefault="003C5ECD" w:rsidP="006D7F65">
            <w:pPr>
              <w:spacing w:line="240" w:lineRule="auto"/>
              <w:ind w:firstLine="0"/>
              <w:rPr>
                <w:rFonts w:cs="Times New Roman"/>
                <w:sz w:val="22"/>
              </w:rPr>
            </w:pPr>
            <w:r w:rsidRPr="005B100F">
              <w:rPr>
                <w:rFonts w:cs="Times New Roman"/>
                <w:sz w:val="22"/>
              </w:rPr>
              <w:t>seguridad e higiene en</w:t>
            </w:r>
          </w:p>
          <w:p w14:paraId="6A652306" w14:textId="77777777" w:rsidR="003C5ECD" w:rsidRPr="005B100F" w:rsidRDefault="003C5ECD" w:rsidP="006D7F65">
            <w:pPr>
              <w:spacing w:line="240" w:lineRule="auto"/>
              <w:ind w:firstLine="0"/>
              <w:rPr>
                <w:rFonts w:cs="Times New Roman"/>
                <w:sz w:val="22"/>
              </w:rPr>
            </w:pPr>
            <w:r w:rsidRPr="005B100F">
              <w:rPr>
                <w:rFonts w:cs="Times New Roman"/>
                <w:sz w:val="22"/>
              </w:rPr>
              <w:t>el trabajo y medio</w:t>
            </w:r>
          </w:p>
          <w:p w14:paraId="44FD9C09" w14:textId="77777777" w:rsidR="003C5ECD" w:rsidRPr="005B100F" w:rsidRDefault="003C5ECD" w:rsidP="006D7F65">
            <w:pPr>
              <w:spacing w:line="240" w:lineRule="auto"/>
              <w:ind w:firstLine="0"/>
              <w:rPr>
                <w:rFonts w:cs="Times New Roman"/>
                <w:sz w:val="22"/>
              </w:rPr>
            </w:pPr>
            <w:r w:rsidRPr="005B100F">
              <w:rPr>
                <w:rFonts w:cs="Times New Roman"/>
                <w:sz w:val="22"/>
              </w:rPr>
              <w:t>ambiente y reconocer</w:t>
            </w:r>
          </w:p>
          <w:p w14:paraId="5057CC9A" w14:textId="77777777" w:rsidR="003C5ECD" w:rsidRPr="005B100F" w:rsidRDefault="003C5ECD" w:rsidP="006D7F65">
            <w:pPr>
              <w:spacing w:line="240" w:lineRule="auto"/>
              <w:ind w:firstLine="0"/>
              <w:rPr>
                <w:rFonts w:cs="Times New Roman"/>
                <w:sz w:val="22"/>
              </w:rPr>
            </w:pPr>
            <w:r w:rsidRPr="005B100F">
              <w:rPr>
                <w:rFonts w:cs="Times New Roman"/>
                <w:sz w:val="22"/>
              </w:rPr>
              <w:t>la utilidad de las</w:t>
            </w:r>
          </w:p>
          <w:p w14:paraId="535106C9" w14:textId="77777777" w:rsidR="003C5ECD" w:rsidRPr="005B100F" w:rsidRDefault="003C5ECD" w:rsidP="006D7F65">
            <w:pPr>
              <w:spacing w:line="240" w:lineRule="auto"/>
              <w:ind w:firstLine="0"/>
              <w:rPr>
                <w:rFonts w:cs="Times New Roman"/>
                <w:sz w:val="22"/>
              </w:rPr>
            </w:pPr>
            <w:r w:rsidRPr="005B100F">
              <w:rPr>
                <w:rFonts w:cs="Times New Roman"/>
                <w:sz w:val="22"/>
              </w:rPr>
              <w:t>medidas diseñadas para evitar las posibles repercusiones para la salud.</w:t>
            </w:r>
          </w:p>
          <w:p w14:paraId="667E3ADD" w14:textId="77777777" w:rsidR="003C5ECD" w:rsidRPr="005B100F" w:rsidRDefault="003C5ECD" w:rsidP="006D7F65">
            <w:pPr>
              <w:spacing w:line="240" w:lineRule="auto"/>
              <w:ind w:firstLine="0"/>
              <w:rPr>
                <w:rFonts w:cs="Times New Roman"/>
                <w:sz w:val="22"/>
              </w:rPr>
            </w:pPr>
            <w:r w:rsidRPr="005B100F">
              <w:rPr>
                <w:rFonts w:cs="Times New Roman"/>
                <w:sz w:val="22"/>
              </w:rPr>
              <w:t>- Percibir el</w:t>
            </w:r>
          </w:p>
          <w:p w14:paraId="13A51511" w14:textId="77777777" w:rsidR="003C5ECD" w:rsidRPr="005B100F" w:rsidRDefault="003C5ECD" w:rsidP="006D7F65">
            <w:pPr>
              <w:spacing w:line="240" w:lineRule="auto"/>
              <w:ind w:firstLine="0"/>
              <w:rPr>
                <w:rFonts w:cs="Times New Roman"/>
                <w:sz w:val="22"/>
              </w:rPr>
            </w:pPr>
            <w:r w:rsidRPr="005B100F">
              <w:rPr>
                <w:rFonts w:cs="Times New Roman"/>
                <w:sz w:val="22"/>
              </w:rPr>
              <w:t>«lugar/Rol» que ocupa en la empresa.</w:t>
            </w:r>
          </w:p>
          <w:p w14:paraId="3F25EC6A" w14:textId="77777777" w:rsidR="003C5ECD" w:rsidRPr="005B100F" w:rsidRDefault="003C5ECD" w:rsidP="006D7F65">
            <w:pPr>
              <w:spacing w:line="240" w:lineRule="auto"/>
              <w:ind w:firstLine="0"/>
              <w:rPr>
                <w:rFonts w:cs="Times New Roman"/>
                <w:sz w:val="22"/>
              </w:rPr>
            </w:pPr>
            <w:r w:rsidRPr="005B100F">
              <w:rPr>
                <w:rFonts w:cs="Times New Roman"/>
                <w:sz w:val="22"/>
              </w:rPr>
              <w:t>- Valorar el trabajo</w:t>
            </w:r>
          </w:p>
          <w:p w14:paraId="2CEB840A" w14:textId="77777777" w:rsidR="003C5ECD" w:rsidRPr="005B100F" w:rsidRDefault="003C5ECD" w:rsidP="006D7F65">
            <w:pPr>
              <w:spacing w:line="240" w:lineRule="auto"/>
              <w:ind w:firstLine="0"/>
              <w:rPr>
                <w:rFonts w:cs="Times New Roman"/>
                <w:sz w:val="22"/>
              </w:rPr>
            </w:pPr>
            <w:r w:rsidRPr="005B100F">
              <w:rPr>
                <w:rFonts w:cs="Times New Roman"/>
                <w:sz w:val="22"/>
              </w:rPr>
              <w:t>metódico, organizado y realizado eficazmente.</w:t>
            </w:r>
          </w:p>
          <w:p w14:paraId="62352BD4" w14:textId="77777777" w:rsidR="003C5ECD" w:rsidRPr="005B100F" w:rsidRDefault="003C5ECD" w:rsidP="006D7F65">
            <w:pPr>
              <w:spacing w:line="240" w:lineRule="auto"/>
              <w:ind w:firstLine="0"/>
              <w:rPr>
                <w:rFonts w:cs="Times New Roman"/>
                <w:sz w:val="22"/>
              </w:rPr>
            </w:pPr>
            <w:r w:rsidRPr="005B100F">
              <w:rPr>
                <w:rFonts w:cs="Times New Roman"/>
                <w:sz w:val="22"/>
              </w:rPr>
              <w:t>- Tener iniciativa para solicitar colaboración.</w:t>
            </w:r>
          </w:p>
          <w:p w14:paraId="2CDF46B3" w14:textId="77777777" w:rsidR="003C5ECD" w:rsidRPr="005B100F" w:rsidRDefault="003C5ECD" w:rsidP="006D7F65">
            <w:pPr>
              <w:spacing w:line="240" w:lineRule="auto"/>
              <w:ind w:firstLine="0"/>
              <w:rPr>
                <w:rFonts w:cs="Times New Roman"/>
                <w:sz w:val="22"/>
              </w:rPr>
            </w:pPr>
            <w:r w:rsidRPr="005B100F">
              <w:rPr>
                <w:rFonts w:cs="Times New Roman"/>
                <w:sz w:val="22"/>
              </w:rPr>
              <w:t>- Ser flexible y</w:t>
            </w:r>
          </w:p>
          <w:p w14:paraId="0CA7FCF9" w14:textId="77777777" w:rsidR="003C5ECD" w:rsidRPr="005B100F" w:rsidRDefault="003C5ECD" w:rsidP="006D7F65">
            <w:pPr>
              <w:spacing w:line="240" w:lineRule="auto"/>
              <w:ind w:firstLine="0"/>
              <w:rPr>
                <w:rFonts w:cs="Times New Roman"/>
                <w:sz w:val="22"/>
              </w:rPr>
            </w:pPr>
            <w:r w:rsidRPr="005B100F">
              <w:rPr>
                <w:rFonts w:cs="Times New Roman"/>
                <w:sz w:val="22"/>
              </w:rPr>
              <w:t>adaptarse a los</w:t>
            </w:r>
            <w:r>
              <w:rPr>
                <w:rFonts w:cs="Times New Roman"/>
                <w:sz w:val="22"/>
              </w:rPr>
              <w:t xml:space="preserve"> </w:t>
            </w:r>
            <w:r w:rsidRPr="005B100F">
              <w:rPr>
                <w:rFonts w:cs="Times New Roman"/>
                <w:sz w:val="22"/>
              </w:rPr>
              <w:t>cambios.</w:t>
            </w:r>
          </w:p>
        </w:tc>
        <w:tc>
          <w:tcPr>
            <w:tcW w:w="2001" w:type="dxa"/>
          </w:tcPr>
          <w:p w14:paraId="23A09BEC" w14:textId="77777777" w:rsidR="003C5ECD" w:rsidRPr="005B100F" w:rsidRDefault="003C5ECD" w:rsidP="006D7F65">
            <w:pPr>
              <w:spacing w:line="240" w:lineRule="auto"/>
              <w:ind w:firstLine="0"/>
              <w:rPr>
                <w:rFonts w:cs="Times New Roman"/>
                <w:sz w:val="22"/>
              </w:rPr>
            </w:pPr>
            <w:r w:rsidRPr="005B100F">
              <w:rPr>
                <w:rFonts w:cs="Times New Roman"/>
                <w:sz w:val="22"/>
              </w:rPr>
              <w:t>Búsqueda activa de empleo:</w:t>
            </w:r>
          </w:p>
          <w:p w14:paraId="638A80CD" w14:textId="77777777" w:rsidR="003C5ECD" w:rsidRPr="005B100F" w:rsidRDefault="003C5ECD" w:rsidP="006D7F65">
            <w:pPr>
              <w:spacing w:line="240" w:lineRule="auto"/>
              <w:ind w:firstLine="0"/>
              <w:rPr>
                <w:rFonts w:cs="Times New Roman"/>
                <w:sz w:val="22"/>
              </w:rPr>
            </w:pPr>
            <w:r w:rsidRPr="005B100F">
              <w:rPr>
                <w:rFonts w:cs="Times New Roman"/>
                <w:sz w:val="22"/>
              </w:rPr>
              <w:t>Valoración de la importancia de la formación permanente para la trayectoria laboral</w:t>
            </w:r>
          </w:p>
          <w:p w14:paraId="537C3108" w14:textId="77777777" w:rsidR="003C5ECD" w:rsidRPr="005B100F" w:rsidRDefault="003C5ECD" w:rsidP="006D7F65">
            <w:pPr>
              <w:spacing w:line="240" w:lineRule="auto"/>
              <w:ind w:firstLine="0"/>
              <w:rPr>
                <w:rFonts w:cs="Times New Roman"/>
                <w:sz w:val="22"/>
              </w:rPr>
            </w:pPr>
            <w:r w:rsidRPr="005B100F">
              <w:rPr>
                <w:rFonts w:cs="Times New Roman"/>
                <w:sz w:val="22"/>
              </w:rPr>
              <w:t>y profesional.</w:t>
            </w:r>
          </w:p>
          <w:p w14:paraId="5E71E3B6" w14:textId="77777777" w:rsidR="003C5ECD" w:rsidRPr="005B100F" w:rsidRDefault="003C5ECD" w:rsidP="006D7F65">
            <w:pPr>
              <w:spacing w:line="240" w:lineRule="auto"/>
              <w:ind w:firstLine="0"/>
              <w:rPr>
                <w:rFonts w:cs="Times New Roman"/>
                <w:sz w:val="22"/>
              </w:rPr>
            </w:pPr>
            <w:r w:rsidRPr="005B100F">
              <w:rPr>
                <w:rFonts w:cs="Times New Roman"/>
                <w:sz w:val="22"/>
              </w:rPr>
              <w:t>Análisis de los intereses, aptitudes y motivaciones personales para la carrera</w:t>
            </w:r>
            <w:r>
              <w:rPr>
                <w:rFonts w:cs="Times New Roman"/>
                <w:sz w:val="22"/>
              </w:rPr>
              <w:t xml:space="preserve"> </w:t>
            </w:r>
            <w:r w:rsidRPr="005B100F">
              <w:rPr>
                <w:rFonts w:cs="Times New Roman"/>
                <w:sz w:val="22"/>
              </w:rPr>
              <w:t>profesional.</w:t>
            </w:r>
          </w:p>
          <w:p w14:paraId="523994DC" w14:textId="77777777" w:rsidR="003C5ECD" w:rsidRPr="005B100F" w:rsidRDefault="003C5ECD" w:rsidP="006D7F65">
            <w:pPr>
              <w:spacing w:line="240" w:lineRule="auto"/>
              <w:ind w:firstLine="0"/>
              <w:rPr>
                <w:rFonts w:cs="Times New Roman"/>
                <w:sz w:val="22"/>
              </w:rPr>
            </w:pPr>
            <w:r w:rsidRPr="005B100F">
              <w:rPr>
                <w:rFonts w:cs="Times New Roman"/>
                <w:sz w:val="22"/>
              </w:rPr>
              <w:t>Identificación de itinerarios formativos</w:t>
            </w:r>
          </w:p>
          <w:p w14:paraId="06108A4D" w14:textId="77777777" w:rsidR="003C5ECD" w:rsidRPr="005B100F" w:rsidRDefault="003C5ECD" w:rsidP="006D7F65">
            <w:pPr>
              <w:spacing w:line="240" w:lineRule="auto"/>
              <w:ind w:firstLine="0"/>
              <w:rPr>
                <w:rFonts w:cs="Times New Roman"/>
                <w:sz w:val="22"/>
              </w:rPr>
            </w:pPr>
            <w:r w:rsidRPr="005B100F">
              <w:rPr>
                <w:rFonts w:cs="Times New Roman"/>
                <w:sz w:val="22"/>
              </w:rPr>
              <w:t>Definición y análisis del sector profesional del título correspondiente</w:t>
            </w:r>
          </w:p>
          <w:p w14:paraId="43965F4C" w14:textId="77777777" w:rsidR="003C5ECD" w:rsidRPr="005B100F" w:rsidRDefault="003C5ECD" w:rsidP="006D7F65">
            <w:pPr>
              <w:spacing w:line="240" w:lineRule="auto"/>
              <w:ind w:firstLine="0"/>
              <w:rPr>
                <w:rFonts w:cs="Times New Roman"/>
                <w:sz w:val="22"/>
              </w:rPr>
            </w:pPr>
            <w:r w:rsidRPr="005B100F">
              <w:rPr>
                <w:rFonts w:cs="Times New Roman"/>
                <w:sz w:val="22"/>
              </w:rPr>
              <w:t>Proceso de búsqueda de empleo en pequeñas, medianas y grandes empresas del</w:t>
            </w:r>
          </w:p>
          <w:p w14:paraId="7AD2D0B4" w14:textId="77777777" w:rsidR="003C5ECD" w:rsidRPr="005B100F" w:rsidRDefault="003C5ECD" w:rsidP="006D7F65">
            <w:pPr>
              <w:spacing w:line="240" w:lineRule="auto"/>
              <w:ind w:firstLine="0"/>
              <w:rPr>
                <w:rFonts w:cs="Times New Roman"/>
                <w:sz w:val="22"/>
              </w:rPr>
            </w:pPr>
            <w:r w:rsidRPr="005B100F">
              <w:rPr>
                <w:rFonts w:cs="Times New Roman"/>
                <w:sz w:val="22"/>
              </w:rPr>
              <w:t>sector.</w:t>
            </w:r>
          </w:p>
          <w:p w14:paraId="049D9164" w14:textId="77777777" w:rsidR="003C5ECD" w:rsidRPr="005B100F" w:rsidRDefault="003C5ECD" w:rsidP="006D7F65">
            <w:pPr>
              <w:spacing w:line="240" w:lineRule="auto"/>
              <w:ind w:firstLine="0"/>
              <w:rPr>
                <w:rFonts w:cs="Times New Roman"/>
                <w:sz w:val="22"/>
              </w:rPr>
            </w:pPr>
            <w:r w:rsidRPr="005B100F">
              <w:rPr>
                <w:rFonts w:cs="Times New Roman"/>
                <w:sz w:val="22"/>
              </w:rPr>
              <w:t>Oportunidades de aprendizaje y empleo en Europa.</w:t>
            </w:r>
          </w:p>
          <w:p w14:paraId="2BDF5084" w14:textId="77777777" w:rsidR="003C5ECD" w:rsidRPr="005B100F" w:rsidRDefault="003C5ECD" w:rsidP="006D7F65">
            <w:pPr>
              <w:spacing w:line="240" w:lineRule="auto"/>
              <w:ind w:firstLine="0"/>
              <w:rPr>
                <w:rFonts w:cs="Times New Roman"/>
                <w:sz w:val="22"/>
              </w:rPr>
            </w:pPr>
            <w:r w:rsidRPr="005B100F">
              <w:rPr>
                <w:rFonts w:cs="Times New Roman"/>
                <w:sz w:val="22"/>
              </w:rPr>
              <w:t>Técnicas e instrumentos de búsqueda de empleo.</w:t>
            </w:r>
          </w:p>
          <w:p w14:paraId="3120B1B8" w14:textId="77777777" w:rsidR="003C5ECD" w:rsidRPr="005B100F" w:rsidRDefault="003C5ECD" w:rsidP="006D7F65">
            <w:pPr>
              <w:spacing w:line="240" w:lineRule="auto"/>
              <w:ind w:firstLine="0"/>
              <w:rPr>
                <w:rFonts w:cs="Times New Roman"/>
                <w:sz w:val="22"/>
              </w:rPr>
            </w:pPr>
            <w:r w:rsidRPr="005B100F">
              <w:rPr>
                <w:rFonts w:cs="Times New Roman"/>
                <w:sz w:val="22"/>
              </w:rPr>
              <w:t>El proceso de toma de decisiones.</w:t>
            </w:r>
          </w:p>
          <w:p w14:paraId="4E4EAA8C" w14:textId="77777777" w:rsidR="003C5ECD" w:rsidRPr="005B100F" w:rsidRDefault="003C5ECD" w:rsidP="006D7F65">
            <w:pPr>
              <w:spacing w:line="240" w:lineRule="auto"/>
              <w:ind w:firstLine="0"/>
              <w:rPr>
                <w:rFonts w:cs="Times New Roman"/>
                <w:sz w:val="22"/>
              </w:rPr>
            </w:pPr>
            <w:r w:rsidRPr="005B100F">
              <w:rPr>
                <w:rFonts w:cs="Times New Roman"/>
                <w:sz w:val="22"/>
              </w:rPr>
              <w:t>Gestión del conflicto y equipos de trabajo:</w:t>
            </w:r>
          </w:p>
          <w:p w14:paraId="3AF19A5F" w14:textId="77777777" w:rsidR="003C5ECD" w:rsidRPr="005B100F" w:rsidRDefault="003C5ECD" w:rsidP="006D7F65">
            <w:pPr>
              <w:spacing w:line="240" w:lineRule="auto"/>
              <w:ind w:firstLine="0"/>
              <w:rPr>
                <w:rFonts w:cs="Times New Roman"/>
                <w:sz w:val="22"/>
              </w:rPr>
            </w:pPr>
            <w:r w:rsidRPr="005B100F">
              <w:rPr>
                <w:rFonts w:cs="Times New Roman"/>
                <w:sz w:val="22"/>
              </w:rPr>
              <w:t xml:space="preserve">Valoración de las ventajas e inconvenientes del </w:t>
            </w:r>
            <w:r w:rsidRPr="005B100F">
              <w:rPr>
                <w:rFonts w:cs="Times New Roman"/>
                <w:sz w:val="22"/>
              </w:rPr>
              <w:lastRenderedPageBreak/>
              <w:t>trabajo de equipo para la eficacia</w:t>
            </w:r>
          </w:p>
          <w:p w14:paraId="61BBFC5C" w14:textId="77777777" w:rsidR="003C5ECD" w:rsidRPr="005B100F" w:rsidRDefault="003C5ECD" w:rsidP="006D7F65">
            <w:pPr>
              <w:spacing w:line="240" w:lineRule="auto"/>
              <w:ind w:firstLine="0"/>
              <w:rPr>
                <w:rFonts w:cs="Times New Roman"/>
                <w:sz w:val="22"/>
              </w:rPr>
            </w:pPr>
            <w:r w:rsidRPr="005B100F">
              <w:rPr>
                <w:rFonts w:cs="Times New Roman"/>
                <w:sz w:val="22"/>
              </w:rPr>
              <w:t>de la organización.</w:t>
            </w:r>
          </w:p>
          <w:p w14:paraId="03CD4B10" w14:textId="77777777" w:rsidR="003C5ECD" w:rsidRPr="005B100F" w:rsidRDefault="003C5ECD" w:rsidP="006D7F65">
            <w:pPr>
              <w:spacing w:line="240" w:lineRule="auto"/>
              <w:ind w:firstLine="0"/>
              <w:rPr>
                <w:rFonts w:cs="Times New Roman"/>
                <w:sz w:val="22"/>
              </w:rPr>
            </w:pPr>
            <w:r w:rsidRPr="005B100F">
              <w:rPr>
                <w:rFonts w:cs="Times New Roman"/>
                <w:sz w:val="22"/>
              </w:rPr>
              <w:t>Equipos en la industria de sistemas microinformáticos y redes según las funciones</w:t>
            </w:r>
          </w:p>
          <w:p w14:paraId="75C55F07" w14:textId="77777777" w:rsidR="003C5ECD" w:rsidRPr="005B100F" w:rsidRDefault="003C5ECD" w:rsidP="006D7F65">
            <w:pPr>
              <w:spacing w:line="240" w:lineRule="auto"/>
              <w:ind w:firstLine="0"/>
              <w:rPr>
                <w:rFonts w:cs="Times New Roman"/>
                <w:sz w:val="22"/>
              </w:rPr>
            </w:pPr>
            <w:r w:rsidRPr="005B100F">
              <w:rPr>
                <w:rFonts w:cs="Times New Roman"/>
                <w:sz w:val="22"/>
              </w:rPr>
              <w:t>que desempeñan.</w:t>
            </w:r>
          </w:p>
          <w:p w14:paraId="2FDB94EB" w14:textId="77777777" w:rsidR="003C5ECD" w:rsidRPr="005B100F" w:rsidRDefault="003C5ECD" w:rsidP="006D7F65">
            <w:pPr>
              <w:spacing w:line="240" w:lineRule="auto"/>
              <w:ind w:firstLine="0"/>
              <w:rPr>
                <w:rFonts w:cs="Times New Roman"/>
                <w:sz w:val="22"/>
              </w:rPr>
            </w:pPr>
            <w:r w:rsidRPr="005B100F">
              <w:rPr>
                <w:rFonts w:cs="Times New Roman"/>
                <w:sz w:val="22"/>
              </w:rPr>
              <w:t>La participación en el equipo de trabajo.</w:t>
            </w:r>
          </w:p>
          <w:p w14:paraId="15ECBB23" w14:textId="77777777" w:rsidR="003C5ECD" w:rsidRPr="005B100F" w:rsidRDefault="003C5ECD" w:rsidP="006D7F65">
            <w:pPr>
              <w:spacing w:line="240" w:lineRule="auto"/>
              <w:ind w:firstLine="0"/>
              <w:rPr>
                <w:rFonts w:cs="Times New Roman"/>
                <w:sz w:val="22"/>
              </w:rPr>
            </w:pPr>
            <w:r w:rsidRPr="005B100F">
              <w:rPr>
                <w:rFonts w:cs="Times New Roman"/>
                <w:sz w:val="22"/>
              </w:rPr>
              <w:t>Conflicto: características, fuentes y etapas.</w:t>
            </w:r>
          </w:p>
          <w:p w14:paraId="35D3F74C" w14:textId="77777777" w:rsidR="003C5ECD" w:rsidRPr="005B100F" w:rsidRDefault="003C5ECD" w:rsidP="006D7F65">
            <w:pPr>
              <w:spacing w:line="240" w:lineRule="auto"/>
              <w:ind w:firstLine="0"/>
              <w:rPr>
                <w:rFonts w:cs="Times New Roman"/>
                <w:sz w:val="22"/>
              </w:rPr>
            </w:pPr>
            <w:r w:rsidRPr="005B100F">
              <w:rPr>
                <w:rFonts w:cs="Times New Roman"/>
                <w:sz w:val="22"/>
              </w:rPr>
              <w:t>Métodos para la resolución o supresión del conflicto</w:t>
            </w:r>
          </w:p>
          <w:p w14:paraId="1FC2E053" w14:textId="77777777" w:rsidR="003C5ECD" w:rsidRPr="005B100F" w:rsidRDefault="003C5ECD" w:rsidP="006D7F65">
            <w:pPr>
              <w:spacing w:line="240" w:lineRule="auto"/>
              <w:ind w:firstLine="0"/>
              <w:rPr>
                <w:rFonts w:cs="Times New Roman"/>
                <w:sz w:val="22"/>
              </w:rPr>
            </w:pPr>
            <w:r w:rsidRPr="005B100F">
              <w:rPr>
                <w:rFonts w:cs="Times New Roman"/>
                <w:sz w:val="22"/>
              </w:rPr>
              <w:t>Contrato de trabajo:</w:t>
            </w:r>
          </w:p>
          <w:p w14:paraId="12248F18" w14:textId="77777777" w:rsidR="003C5ECD" w:rsidRPr="005B100F" w:rsidRDefault="003C5ECD" w:rsidP="006D7F65">
            <w:pPr>
              <w:spacing w:line="240" w:lineRule="auto"/>
              <w:ind w:firstLine="0"/>
              <w:rPr>
                <w:rFonts w:cs="Times New Roman"/>
                <w:sz w:val="22"/>
              </w:rPr>
            </w:pPr>
            <w:r w:rsidRPr="005B100F">
              <w:rPr>
                <w:rFonts w:cs="Times New Roman"/>
                <w:sz w:val="22"/>
              </w:rPr>
              <w:t>El derecho del trabajo.</w:t>
            </w:r>
          </w:p>
          <w:p w14:paraId="1F925560" w14:textId="77777777" w:rsidR="003C5ECD" w:rsidRPr="005B100F" w:rsidRDefault="003C5ECD" w:rsidP="006D7F65">
            <w:pPr>
              <w:spacing w:line="240" w:lineRule="auto"/>
              <w:ind w:firstLine="0"/>
              <w:rPr>
                <w:rFonts w:cs="Times New Roman"/>
                <w:sz w:val="22"/>
              </w:rPr>
            </w:pPr>
            <w:r w:rsidRPr="005B100F">
              <w:rPr>
                <w:rFonts w:cs="Times New Roman"/>
                <w:sz w:val="22"/>
              </w:rPr>
              <w:t>Análisis de la relación laboral individual.</w:t>
            </w:r>
          </w:p>
          <w:p w14:paraId="4BE20C8E" w14:textId="77777777" w:rsidR="003C5ECD" w:rsidRPr="005B100F" w:rsidRDefault="003C5ECD" w:rsidP="006D7F65">
            <w:pPr>
              <w:spacing w:line="240" w:lineRule="auto"/>
              <w:ind w:firstLine="0"/>
              <w:rPr>
                <w:rFonts w:cs="Times New Roman"/>
                <w:sz w:val="22"/>
              </w:rPr>
            </w:pPr>
            <w:r w:rsidRPr="005B100F">
              <w:rPr>
                <w:rFonts w:cs="Times New Roman"/>
                <w:sz w:val="22"/>
              </w:rPr>
              <w:t>Modalidades de contrato de trabajo y medidas de fomento de la contratación.</w:t>
            </w:r>
          </w:p>
          <w:p w14:paraId="3A0884C5" w14:textId="77777777" w:rsidR="003C5ECD" w:rsidRPr="005B100F" w:rsidRDefault="003C5ECD" w:rsidP="006D7F65">
            <w:pPr>
              <w:spacing w:line="240" w:lineRule="auto"/>
              <w:ind w:firstLine="0"/>
              <w:rPr>
                <w:rFonts w:cs="Times New Roman"/>
                <w:sz w:val="22"/>
              </w:rPr>
            </w:pPr>
            <w:r w:rsidRPr="005B100F">
              <w:rPr>
                <w:rFonts w:cs="Times New Roman"/>
                <w:sz w:val="22"/>
              </w:rPr>
              <w:t>Derechos y deberes derivados de la relación laboral.</w:t>
            </w:r>
          </w:p>
          <w:p w14:paraId="73DA4398" w14:textId="77777777" w:rsidR="003C5ECD" w:rsidRPr="005B100F" w:rsidRDefault="003C5ECD" w:rsidP="006D7F65">
            <w:pPr>
              <w:spacing w:line="240" w:lineRule="auto"/>
              <w:ind w:firstLine="0"/>
              <w:rPr>
                <w:rFonts w:cs="Times New Roman"/>
                <w:sz w:val="22"/>
              </w:rPr>
            </w:pPr>
            <w:r w:rsidRPr="005B100F">
              <w:rPr>
                <w:rFonts w:cs="Times New Roman"/>
                <w:sz w:val="22"/>
              </w:rPr>
              <w:t>Modificación, suspensión y extinción del contrato de trabajo.</w:t>
            </w:r>
          </w:p>
          <w:p w14:paraId="176009BE" w14:textId="77777777" w:rsidR="003C5ECD" w:rsidRPr="005B100F" w:rsidRDefault="003C5ECD" w:rsidP="006D7F65">
            <w:pPr>
              <w:spacing w:line="240" w:lineRule="auto"/>
              <w:ind w:firstLine="0"/>
              <w:rPr>
                <w:rFonts w:cs="Times New Roman"/>
                <w:sz w:val="22"/>
              </w:rPr>
            </w:pPr>
            <w:r w:rsidRPr="005B100F">
              <w:rPr>
                <w:rFonts w:cs="Times New Roman"/>
                <w:sz w:val="22"/>
              </w:rPr>
              <w:t>Representación de los trabajadores.</w:t>
            </w:r>
          </w:p>
          <w:p w14:paraId="5A628AAC" w14:textId="77777777" w:rsidR="003C5ECD" w:rsidRPr="005B100F" w:rsidRDefault="003C5ECD" w:rsidP="006D7F65">
            <w:pPr>
              <w:spacing w:line="240" w:lineRule="auto"/>
              <w:ind w:firstLine="0"/>
              <w:rPr>
                <w:rFonts w:cs="Times New Roman"/>
                <w:sz w:val="22"/>
              </w:rPr>
            </w:pPr>
            <w:r w:rsidRPr="005B100F">
              <w:rPr>
                <w:rFonts w:cs="Times New Roman"/>
                <w:sz w:val="22"/>
              </w:rPr>
              <w:t>Análisis de un convenio colectivo aplicable al ámbito profesional</w:t>
            </w:r>
          </w:p>
          <w:p w14:paraId="116EE1B9" w14:textId="77777777" w:rsidR="003C5ECD" w:rsidRPr="005B100F" w:rsidRDefault="003C5ECD" w:rsidP="006D7F65">
            <w:pPr>
              <w:spacing w:line="240" w:lineRule="auto"/>
              <w:ind w:firstLine="0"/>
              <w:rPr>
                <w:rFonts w:cs="Times New Roman"/>
                <w:sz w:val="22"/>
              </w:rPr>
            </w:pPr>
            <w:r w:rsidRPr="005B100F">
              <w:rPr>
                <w:rFonts w:cs="Times New Roman"/>
                <w:sz w:val="22"/>
              </w:rPr>
              <w:t>Beneficios para los trabajadores en las nuevas organizaciones:</w:t>
            </w:r>
          </w:p>
          <w:p w14:paraId="65D625A2" w14:textId="77777777" w:rsidR="003C5ECD" w:rsidRPr="005B100F" w:rsidRDefault="003C5ECD" w:rsidP="006D7F65">
            <w:pPr>
              <w:spacing w:line="240" w:lineRule="auto"/>
              <w:ind w:firstLine="0"/>
              <w:rPr>
                <w:rFonts w:cs="Times New Roman"/>
                <w:sz w:val="22"/>
              </w:rPr>
            </w:pPr>
            <w:r w:rsidRPr="005B100F">
              <w:rPr>
                <w:rFonts w:cs="Times New Roman"/>
                <w:sz w:val="22"/>
              </w:rPr>
              <w:t>Flexibilidad, beneficios sociales entre otros.</w:t>
            </w:r>
          </w:p>
          <w:p w14:paraId="636EB73A" w14:textId="77777777" w:rsidR="003C5ECD" w:rsidRPr="005B100F" w:rsidRDefault="003C5ECD" w:rsidP="006D7F65">
            <w:pPr>
              <w:spacing w:line="240" w:lineRule="auto"/>
              <w:ind w:firstLine="0"/>
              <w:rPr>
                <w:rFonts w:cs="Times New Roman"/>
                <w:sz w:val="22"/>
              </w:rPr>
            </w:pPr>
            <w:r w:rsidRPr="005B100F">
              <w:rPr>
                <w:rFonts w:cs="Times New Roman"/>
                <w:sz w:val="22"/>
              </w:rPr>
              <w:t>Seguridad Social, Empleo y Desempleo:</w:t>
            </w:r>
          </w:p>
          <w:p w14:paraId="2978242F" w14:textId="77777777" w:rsidR="003C5ECD" w:rsidRPr="005B100F" w:rsidRDefault="003C5ECD" w:rsidP="006D7F65">
            <w:pPr>
              <w:spacing w:line="240" w:lineRule="auto"/>
              <w:ind w:firstLine="0"/>
              <w:rPr>
                <w:rFonts w:cs="Times New Roman"/>
                <w:sz w:val="22"/>
              </w:rPr>
            </w:pPr>
            <w:r w:rsidRPr="005B100F">
              <w:rPr>
                <w:rFonts w:cs="Times New Roman"/>
                <w:sz w:val="22"/>
              </w:rPr>
              <w:lastRenderedPageBreak/>
              <w:t>Estructura del Sistema de la Seguridad Social.</w:t>
            </w:r>
          </w:p>
          <w:p w14:paraId="0110D913" w14:textId="77777777" w:rsidR="003C5ECD" w:rsidRPr="005B100F" w:rsidRDefault="003C5ECD" w:rsidP="006D7F65">
            <w:pPr>
              <w:spacing w:line="240" w:lineRule="auto"/>
              <w:ind w:firstLine="0"/>
              <w:rPr>
                <w:rFonts w:cs="Times New Roman"/>
                <w:sz w:val="22"/>
              </w:rPr>
            </w:pPr>
            <w:r w:rsidRPr="005B100F">
              <w:rPr>
                <w:rFonts w:cs="Times New Roman"/>
                <w:sz w:val="22"/>
              </w:rPr>
              <w:t xml:space="preserve">Determinación de las principales obligaciones de empresarios y trabajadores en materia de Seguridad Social: afiliación, altas, bajas y cotización. Situaciones protegibles en la protección por desempleo. Evaluación de riesgos profesionales: Valoración de la relación entre trabajo y salud. Análisis de factores de riesgo. La evaluación de riesgos en la empresa como elemento básico de la actividad preventiva. Análisis de riesgos ligados a las condiciones de seguridad. Análisis de riesgos ligados a las condiciones ambientales. Análisis de riesgos ligados a las condiciones ergonómicas y psicosociales. Riesgos específicos de la profesión Determinación de los posibles daños a la salud del trabajador que pueden derivarse de las situaciones de riesgo detectadas. Planificación de la prevención de riesgos en la empresa: Derechos y deberes en </w:t>
            </w:r>
            <w:r w:rsidRPr="005B100F">
              <w:rPr>
                <w:rFonts w:cs="Times New Roman"/>
                <w:sz w:val="22"/>
              </w:rPr>
              <w:lastRenderedPageBreak/>
              <w:t>materia de prevención de riesgos laborales. Gestión de la prevención en la empresa. Organismos públicos relacionados con la prevención de riesgos laborales. Planificación de la prevención en la empresa. Planes de emergencia y de evacuación en entornos de trabajo. Elaboración de un plan de emergencia en una pyme. Aplicación de medidas de prevención y protección en la empresa: Determinación de las medidas de prevención y protección individual y colectiva. Protocolo de actuación ante una situación de emergencia. Primeros auxilios.</w:t>
            </w:r>
          </w:p>
          <w:p w14:paraId="7E6451A4" w14:textId="77777777" w:rsidR="003C5ECD" w:rsidRPr="005B100F" w:rsidRDefault="003C5ECD" w:rsidP="006D7F65">
            <w:pPr>
              <w:spacing w:line="240" w:lineRule="auto"/>
              <w:ind w:firstLine="0"/>
              <w:rPr>
                <w:rFonts w:cs="Times New Roman"/>
                <w:sz w:val="22"/>
              </w:rPr>
            </w:pPr>
          </w:p>
        </w:tc>
        <w:tc>
          <w:tcPr>
            <w:tcW w:w="1805" w:type="dxa"/>
          </w:tcPr>
          <w:p w14:paraId="699CF311"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lastRenderedPageBreak/>
              <w:t>- Realiza un cuestionario relacionado a las</w:t>
            </w:r>
          </w:p>
          <w:p w14:paraId="4525CD89"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características que posee un emprendedor.</w:t>
            </w:r>
          </w:p>
          <w:p w14:paraId="564ACBFF"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Diseña un mapa conceptual con las</w:t>
            </w:r>
          </w:p>
          <w:p w14:paraId="0E80DD91"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características del autoempleo.</w:t>
            </w:r>
          </w:p>
          <w:p w14:paraId="00C0B4AF"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Establece características de las compañías.</w:t>
            </w:r>
          </w:p>
          <w:p w14:paraId="7BE0491B"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Plantea con ayuda de tus compañeros de</w:t>
            </w:r>
          </w:p>
          <w:p w14:paraId="66617F1A"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aula su propio negocio.</w:t>
            </w:r>
          </w:p>
          <w:p w14:paraId="4555FC36"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Realiza un gráfico del perfil de los</w:t>
            </w:r>
          </w:p>
          <w:p w14:paraId="0EB96F73"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emprendedores.</w:t>
            </w:r>
          </w:p>
          <w:p w14:paraId="7AF53B5B"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Identifica la respuesta correcta de entre un</w:t>
            </w:r>
          </w:p>
          <w:p w14:paraId="2CF3152F"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grupo de alternativas.</w:t>
            </w:r>
          </w:p>
          <w:p w14:paraId="0480811F"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Describe el proceso para la formalización</w:t>
            </w:r>
          </w:p>
          <w:p w14:paraId="50E63BF5"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de personas naturales.</w:t>
            </w:r>
          </w:p>
          <w:p w14:paraId="2B96FA99"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Identifica los pasos del proceso de</w:t>
            </w:r>
          </w:p>
          <w:p w14:paraId="5A189C31"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constitución de compañías.</w:t>
            </w:r>
          </w:p>
          <w:p w14:paraId="7D2CF11E" w14:textId="77777777" w:rsidR="003C5ECD" w:rsidRPr="000E1C28"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t>- Reflexiona y emite su criterio en base a la</w:t>
            </w:r>
          </w:p>
          <w:p w14:paraId="402B0CA0" w14:textId="77777777" w:rsidR="003C5ECD" w:rsidRPr="005B100F" w:rsidRDefault="003C5ECD" w:rsidP="006D7F65">
            <w:pPr>
              <w:autoSpaceDE w:val="0"/>
              <w:autoSpaceDN w:val="0"/>
              <w:adjustRightInd w:val="0"/>
              <w:spacing w:line="240" w:lineRule="auto"/>
              <w:ind w:firstLine="0"/>
              <w:contextualSpacing w:val="0"/>
              <w:rPr>
                <w:rFonts w:cs="Times New Roman"/>
                <w:sz w:val="22"/>
              </w:rPr>
            </w:pPr>
            <w:r w:rsidRPr="000E1C28">
              <w:rPr>
                <w:rFonts w:cs="Times New Roman"/>
                <w:sz w:val="22"/>
              </w:rPr>
              <w:lastRenderedPageBreak/>
              <w:t>ley ante la exposición de casos laborales.</w:t>
            </w:r>
          </w:p>
        </w:tc>
      </w:tr>
      <w:tr w:rsidR="003C5ECD" w:rsidRPr="005B100F" w14:paraId="2FA4D8F3" w14:textId="77777777" w:rsidTr="006D7F65">
        <w:tc>
          <w:tcPr>
            <w:tcW w:w="2466" w:type="dxa"/>
            <w:shd w:val="clear" w:color="auto" w:fill="0B5294" w:themeFill="accent1" w:themeFillShade="BF"/>
            <w:vAlign w:val="center"/>
          </w:tcPr>
          <w:p w14:paraId="0CE8E444" w14:textId="77777777" w:rsidR="003C5ECD" w:rsidRPr="005B100F" w:rsidRDefault="003C5ECD" w:rsidP="006D7F65">
            <w:pPr>
              <w:autoSpaceDE w:val="0"/>
              <w:autoSpaceDN w:val="0"/>
              <w:adjustRightInd w:val="0"/>
              <w:spacing w:line="240" w:lineRule="auto"/>
              <w:ind w:firstLine="0"/>
              <w:contextualSpacing w:val="0"/>
              <w:jc w:val="center"/>
              <w:rPr>
                <w:rFonts w:cs="Times New Roman"/>
                <w:b/>
                <w:color w:val="auto"/>
                <w:sz w:val="22"/>
              </w:rPr>
            </w:pPr>
            <w:r w:rsidRPr="005B100F">
              <w:rPr>
                <w:rFonts w:cs="Times New Roman"/>
                <w:b/>
                <w:color w:val="FFFFFF" w:themeColor="background1"/>
                <w:sz w:val="22"/>
              </w:rPr>
              <w:lastRenderedPageBreak/>
              <w:t>TÉCNICAS</w:t>
            </w:r>
          </w:p>
        </w:tc>
        <w:tc>
          <w:tcPr>
            <w:tcW w:w="4076" w:type="dxa"/>
            <w:gridSpan w:val="2"/>
          </w:tcPr>
          <w:p w14:paraId="5D89CD4F" w14:textId="77777777" w:rsidR="003C5ECD" w:rsidRPr="005B100F" w:rsidRDefault="003C5ECD" w:rsidP="006D7F65">
            <w:pPr>
              <w:spacing w:line="240" w:lineRule="auto"/>
              <w:ind w:firstLine="0"/>
              <w:rPr>
                <w:rFonts w:cs="Times New Roman"/>
                <w:sz w:val="22"/>
              </w:rPr>
            </w:pPr>
            <w:r w:rsidRPr="005B100F">
              <w:rPr>
                <w:rFonts w:cs="Times New Roman"/>
                <w:sz w:val="22"/>
              </w:rPr>
              <w:t>- Organizadores gráficos</w:t>
            </w:r>
          </w:p>
          <w:p w14:paraId="0A9629EB" w14:textId="77777777" w:rsidR="003C5ECD" w:rsidRPr="005B100F" w:rsidRDefault="003C5ECD" w:rsidP="006D7F65">
            <w:pPr>
              <w:spacing w:line="240" w:lineRule="auto"/>
              <w:ind w:firstLine="0"/>
              <w:rPr>
                <w:rFonts w:cs="Times New Roman"/>
                <w:sz w:val="22"/>
              </w:rPr>
            </w:pPr>
            <w:r w:rsidRPr="005B100F">
              <w:rPr>
                <w:rFonts w:cs="Times New Roman"/>
                <w:sz w:val="22"/>
              </w:rPr>
              <w:t>- Taller pedagógico productivo</w:t>
            </w:r>
          </w:p>
          <w:p w14:paraId="3DD2C429" w14:textId="77777777" w:rsidR="003C5ECD" w:rsidRPr="005B100F" w:rsidRDefault="003C5ECD" w:rsidP="006D7F65">
            <w:pPr>
              <w:spacing w:line="240" w:lineRule="auto"/>
              <w:ind w:firstLine="0"/>
              <w:rPr>
                <w:rFonts w:cs="Times New Roman"/>
                <w:sz w:val="22"/>
              </w:rPr>
            </w:pPr>
            <w:r w:rsidRPr="005B100F">
              <w:rPr>
                <w:rFonts w:cs="Times New Roman"/>
                <w:sz w:val="22"/>
              </w:rPr>
              <w:t>- Debate</w:t>
            </w:r>
          </w:p>
          <w:p w14:paraId="59BC1DAD" w14:textId="77777777" w:rsidR="003C5ECD" w:rsidRPr="005B100F" w:rsidRDefault="003C5ECD" w:rsidP="006D7F65">
            <w:pPr>
              <w:spacing w:line="240" w:lineRule="auto"/>
              <w:ind w:firstLine="0"/>
              <w:rPr>
                <w:rFonts w:cs="Times New Roman"/>
                <w:sz w:val="22"/>
              </w:rPr>
            </w:pPr>
            <w:r w:rsidRPr="005B100F">
              <w:rPr>
                <w:rFonts w:cs="Times New Roman"/>
                <w:sz w:val="22"/>
              </w:rPr>
              <w:t>- Discusiones</w:t>
            </w:r>
          </w:p>
          <w:p w14:paraId="20CB6C50" w14:textId="77777777" w:rsidR="003C5ECD" w:rsidRPr="005B100F" w:rsidRDefault="003C5ECD" w:rsidP="006D7F65">
            <w:pPr>
              <w:spacing w:line="240" w:lineRule="auto"/>
              <w:ind w:firstLine="0"/>
              <w:rPr>
                <w:rFonts w:cs="Times New Roman"/>
                <w:sz w:val="22"/>
              </w:rPr>
            </w:pPr>
            <w:r w:rsidRPr="005B100F">
              <w:rPr>
                <w:rFonts w:cs="Times New Roman"/>
                <w:sz w:val="22"/>
              </w:rPr>
              <w:t>- Pruebas escritas</w:t>
            </w:r>
          </w:p>
          <w:p w14:paraId="3706F335" w14:textId="77777777" w:rsidR="003C5ECD" w:rsidRPr="005B100F" w:rsidRDefault="003C5ECD" w:rsidP="006D7F65">
            <w:pPr>
              <w:spacing w:line="240" w:lineRule="auto"/>
              <w:ind w:firstLine="0"/>
              <w:rPr>
                <w:rFonts w:cs="Times New Roman"/>
                <w:sz w:val="22"/>
              </w:rPr>
            </w:pPr>
            <w:r w:rsidRPr="005B100F">
              <w:rPr>
                <w:rFonts w:cs="Times New Roman"/>
                <w:sz w:val="22"/>
              </w:rPr>
              <w:t>- Observación</w:t>
            </w:r>
          </w:p>
          <w:p w14:paraId="20AD104C" w14:textId="77777777" w:rsidR="003C5ECD" w:rsidRPr="005B100F" w:rsidRDefault="003C5ECD" w:rsidP="006D7F65">
            <w:pPr>
              <w:spacing w:line="240" w:lineRule="auto"/>
              <w:ind w:firstLine="0"/>
              <w:rPr>
                <w:rFonts w:cs="Times New Roman"/>
                <w:sz w:val="22"/>
              </w:rPr>
            </w:pPr>
            <w:r w:rsidRPr="005B100F">
              <w:rPr>
                <w:rFonts w:cs="Times New Roman"/>
                <w:sz w:val="22"/>
              </w:rPr>
              <w:t>- Collage</w:t>
            </w:r>
          </w:p>
          <w:p w14:paraId="2A56F77F" w14:textId="77777777" w:rsidR="003C5ECD" w:rsidRPr="005B100F" w:rsidRDefault="003C5ECD" w:rsidP="006D7F65">
            <w:pPr>
              <w:spacing w:line="240" w:lineRule="auto"/>
              <w:ind w:firstLine="0"/>
              <w:rPr>
                <w:rFonts w:cs="Times New Roman"/>
                <w:sz w:val="22"/>
              </w:rPr>
            </w:pPr>
            <w:r w:rsidRPr="005B100F">
              <w:rPr>
                <w:rFonts w:cs="Times New Roman"/>
                <w:sz w:val="22"/>
              </w:rPr>
              <w:t>- Lectura crítica</w:t>
            </w:r>
          </w:p>
        </w:tc>
        <w:tc>
          <w:tcPr>
            <w:tcW w:w="2001" w:type="dxa"/>
            <w:shd w:val="clear" w:color="auto" w:fill="0B5294" w:themeFill="accent1" w:themeFillShade="BF"/>
            <w:vAlign w:val="center"/>
          </w:tcPr>
          <w:p w14:paraId="65618C57" w14:textId="77777777" w:rsidR="003C5ECD" w:rsidRPr="005B100F" w:rsidRDefault="003C5ECD" w:rsidP="006D7F65">
            <w:pPr>
              <w:spacing w:line="240" w:lineRule="auto"/>
              <w:ind w:firstLine="0"/>
              <w:jc w:val="center"/>
              <w:rPr>
                <w:rFonts w:cs="Times New Roman"/>
                <w:b/>
                <w:sz w:val="22"/>
              </w:rPr>
            </w:pPr>
            <w:r w:rsidRPr="005B100F">
              <w:rPr>
                <w:rFonts w:cs="Times New Roman"/>
                <w:b/>
                <w:color w:val="FFFFFF" w:themeColor="background1"/>
                <w:sz w:val="22"/>
              </w:rPr>
              <w:t>INSTRUMENTOS</w:t>
            </w:r>
          </w:p>
        </w:tc>
        <w:tc>
          <w:tcPr>
            <w:tcW w:w="1805" w:type="dxa"/>
          </w:tcPr>
          <w:p w14:paraId="6A51D133"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Mapa conceptual</w:t>
            </w:r>
          </w:p>
          <w:p w14:paraId="5FD38B6F" w14:textId="77777777" w:rsidR="003C5ECD"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Cuadros comparativos</w:t>
            </w:r>
          </w:p>
          <w:p w14:paraId="51990F78"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Cuadro de doble</w:t>
            </w:r>
          </w:p>
          <w:p w14:paraId="77F348E1"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entrada</w:t>
            </w:r>
          </w:p>
          <w:p w14:paraId="4B3FDB38"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Cuestionario de</w:t>
            </w:r>
          </w:p>
          <w:p w14:paraId="6BC9DA5E"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preguntas</w:t>
            </w:r>
          </w:p>
          <w:p w14:paraId="39CB3EFC"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xml:space="preserve">- Guía de </w:t>
            </w:r>
            <w:r>
              <w:rPr>
                <w:rFonts w:cs="Times New Roman"/>
                <w:color w:val="auto"/>
                <w:sz w:val="22"/>
              </w:rPr>
              <w:t>p</w:t>
            </w:r>
            <w:r w:rsidRPr="005B100F">
              <w:rPr>
                <w:rFonts w:cs="Times New Roman"/>
                <w:color w:val="auto"/>
                <w:sz w:val="22"/>
              </w:rPr>
              <w:t>reguntas</w:t>
            </w:r>
          </w:p>
          <w:p w14:paraId="453C26AF" w14:textId="77777777" w:rsidR="003C5ECD" w:rsidRPr="005B100F" w:rsidRDefault="003C5ECD" w:rsidP="006D7F65">
            <w:pPr>
              <w:autoSpaceDE w:val="0"/>
              <w:autoSpaceDN w:val="0"/>
              <w:adjustRightInd w:val="0"/>
              <w:spacing w:line="240" w:lineRule="auto"/>
              <w:ind w:firstLine="0"/>
              <w:contextualSpacing w:val="0"/>
              <w:rPr>
                <w:rFonts w:cs="Times New Roman"/>
                <w:color w:val="auto"/>
                <w:sz w:val="22"/>
              </w:rPr>
            </w:pPr>
            <w:r w:rsidRPr="005B100F">
              <w:rPr>
                <w:rFonts w:cs="Times New Roman"/>
                <w:color w:val="auto"/>
                <w:sz w:val="22"/>
              </w:rPr>
              <w:t>- Casos</w:t>
            </w:r>
          </w:p>
        </w:tc>
      </w:tr>
    </w:tbl>
    <w:p w14:paraId="62239FCB" w14:textId="77777777" w:rsidR="003C5ECD" w:rsidRDefault="003C5ECD" w:rsidP="003C5ECD"/>
    <w:p w14:paraId="0BB60D75" w14:textId="77777777" w:rsidR="003C5ECD" w:rsidRPr="004E6E7A" w:rsidRDefault="003C5ECD" w:rsidP="003C5ECD"/>
    <w:p w14:paraId="622F0BC2" w14:textId="77777777" w:rsidR="003C5ECD" w:rsidRPr="003C5ECD" w:rsidRDefault="003C5ECD" w:rsidP="003C5ECD">
      <w:pPr>
        <w:rPr>
          <w:lang w:val="es-ES"/>
        </w:rPr>
      </w:pPr>
    </w:p>
    <w:p w14:paraId="41E2EB8A" w14:textId="77777777" w:rsidR="003C5ECD" w:rsidRDefault="003C5ECD" w:rsidP="003C5ECD">
      <w:pPr>
        <w:rPr>
          <w:lang w:val="es-ES"/>
        </w:rPr>
      </w:pPr>
    </w:p>
    <w:p w14:paraId="3972F3B6" w14:textId="77777777" w:rsidR="003C5ECD" w:rsidRPr="003C5ECD" w:rsidRDefault="003C5ECD" w:rsidP="003C5ECD">
      <w:pPr>
        <w:rPr>
          <w:lang w:val="es-ES"/>
        </w:rPr>
      </w:pPr>
    </w:p>
    <w:p w14:paraId="09FC5A26" w14:textId="77777777" w:rsidR="00523308" w:rsidRDefault="00523308" w:rsidP="00D71183">
      <w:pPr>
        <w:pStyle w:val="Ttulo1"/>
        <w:rPr>
          <w:lang w:val="es-ES"/>
        </w:rPr>
      </w:pPr>
      <w:bookmarkStart w:id="3" w:name="_Toc512543767"/>
      <w:r>
        <w:rPr>
          <w:lang w:val="es-ES"/>
        </w:rPr>
        <w:t>Desarrollo Curricular de cada área de las Figuras Profesionales</w:t>
      </w:r>
    </w:p>
    <w:p w14:paraId="311B0CCB" w14:textId="77777777" w:rsidR="008D5532" w:rsidRDefault="00523308" w:rsidP="00523308">
      <w:pPr>
        <w:pStyle w:val="Ttulo2"/>
        <w:rPr>
          <w:lang w:val="es-ES"/>
        </w:rPr>
      </w:pPr>
      <w:r>
        <w:rPr>
          <w:lang w:val="es-ES"/>
        </w:rPr>
        <w:t>T</w:t>
      </w:r>
      <w:r w:rsidR="00700445" w:rsidRPr="00700445">
        <w:rPr>
          <w:lang w:val="es-ES"/>
        </w:rPr>
        <w:t>écnica Agropecuaria</w:t>
      </w:r>
      <w:bookmarkEnd w:id="3"/>
    </w:p>
    <w:p w14:paraId="75C688EE" w14:textId="77777777" w:rsidR="00700445" w:rsidRPr="00700445" w:rsidRDefault="00700445" w:rsidP="00D71183">
      <w:pPr>
        <w:pStyle w:val="Ttulo2"/>
        <w:rPr>
          <w:lang w:val="es-ES"/>
        </w:rPr>
      </w:pPr>
      <w:bookmarkStart w:id="4" w:name="_Toc512543768"/>
      <w:r w:rsidRPr="00700445">
        <w:rPr>
          <w:lang w:val="es-ES"/>
        </w:rPr>
        <w:t>Descripción del área</w:t>
      </w:r>
      <w:bookmarkEnd w:id="4"/>
    </w:p>
    <w:p w14:paraId="5C8013B6" w14:textId="77777777" w:rsidR="003A533A" w:rsidRDefault="00700445" w:rsidP="00700445">
      <w:pPr>
        <w:rPr>
          <w:lang w:val="es-ES"/>
        </w:rPr>
      </w:pPr>
      <w:r w:rsidRPr="00700445">
        <w:rPr>
          <w:lang w:val="es-ES"/>
        </w:rPr>
        <w:t>Abarca los sectores primarios, agrícolas</w:t>
      </w:r>
      <w:r>
        <w:rPr>
          <w:lang w:val="es-ES"/>
        </w:rPr>
        <w:t xml:space="preserve"> y ganaderos o pecuarios. Estas </w:t>
      </w:r>
      <w:r w:rsidRPr="00700445">
        <w:rPr>
          <w:lang w:val="es-ES"/>
        </w:rPr>
        <w:t>actividades económicas están ligadas a la pesca y, junto a las industrias</w:t>
      </w:r>
      <w:r>
        <w:rPr>
          <w:lang w:val="es-ES"/>
        </w:rPr>
        <w:t xml:space="preserve"> </w:t>
      </w:r>
      <w:r w:rsidRPr="00700445">
        <w:rPr>
          <w:lang w:val="es-ES"/>
        </w:rPr>
        <w:t>alimentarias, son las más significativas del medio rural y de las cadenas</w:t>
      </w:r>
      <w:r>
        <w:rPr>
          <w:lang w:val="es-ES"/>
        </w:rPr>
        <w:t xml:space="preserve"> </w:t>
      </w:r>
      <w:r w:rsidRPr="00700445">
        <w:rPr>
          <w:lang w:val="es-ES"/>
        </w:rPr>
        <w:t>de producción.</w:t>
      </w:r>
    </w:p>
    <w:p w14:paraId="388113B2" w14:textId="77777777" w:rsidR="00700445" w:rsidRPr="00700445" w:rsidRDefault="00700445" w:rsidP="00D71183">
      <w:pPr>
        <w:pStyle w:val="Ttulo2"/>
        <w:rPr>
          <w:lang w:val="es-ES"/>
        </w:rPr>
      </w:pPr>
      <w:bookmarkStart w:id="5" w:name="_Toc512543769"/>
      <w:r w:rsidRPr="00700445">
        <w:rPr>
          <w:lang w:val="es-ES"/>
        </w:rPr>
        <w:t>1. Producción agropecuaria</w:t>
      </w:r>
      <w:bookmarkEnd w:id="5"/>
    </w:p>
    <w:p w14:paraId="4ADD60B1" w14:textId="77777777" w:rsidR="00693120" w:rsidRDefault="00693120" w:rsidP="00700445">
      <w:pPr>
        <w:ind w:firstLine="0"/>
        <w:rPr>
          <w:lang w:val="es-ES"/>
        </w:rPr>
      </w:pPr>
      <w:r>
        <w:rPr>
          <w:lang w:val="es-ES"/>
        </w:rPr>
        <w:t xml:space="preserve">Tabla 1. </w:t>
      </w:r>
    </w:p>
    <w:p w14:paraId="29D335A7" w14:textId="77777777" w:rsidR="00693120" w:rsidRDefault="00693120" w:rsidP="00700445">
      <w:pPr>
        <w:ind w:firstLine="0"/>
        <w:rPr>
          <w:lang w:val="es-ES"/>
        </w:rPr>
      </w:pPr>
      <w:r>
        <w:rPr>
          <w:lang w:val="es-ES"/>
        </w:rPr>
        <w:t xml:space="preserve">Módulos formativos de la FIP Producción agropecuaria </w:t>
      </w:r>
    </w:p>
    <w:p w14:paraId="26BE08DC" w14:textId="77777777" w:rsidR="00693120" w:rsidRDefault="00693120" w:rsidP="00700445">
      <w:pPr>
        <w:ind w:firstLine="0"/>
        <w:rPr>
          <w:lang w:val="es-ES"/>
        </w:rPr>
      </w:pPr>
    </w:p>
    <w:p w14:paraId="63669472" w14:textId="77777777" w:rsidR="00700445" w:rsidRDefault="00D71183" w:rsidP="00700445">
      <w:pPr>
        <w:ind w:firstLine="0"/>
        <w:rPr>
          <w:lang w:val="es-ES"/>
        </w:rPr>
      </w:pPr>
      <w:r>
        <w:rPr>
          <w:noProof/>
          <w:lang w:eastAsia="es-EC"/>
        </w:rPr>
        <w:drawing>
          <wp:inline distT="0" distB="0" distL="0" distR="0" wp14:anchorId="75564DBE" wp14:editId="0AF15887">
            <wp:extent cx="5707117" cy="3424270"/>
            <wp:effectExtent l="0" t="0" r="825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381" t="34735" r="35355" b="21232"/>
                    <a:stretch/>
                  </pic:blipFill>
                  <pic:spPr bwMode="auto">
                    <a:xfrm>
                      <a:off x="0" y="0"/>
                      <a:ext cx="5718053" cy="3430832"/>
                    </a:xfrm>
                    <a:prstGeom prst="rect">
                      <a:avLst/>
                    </a:prstGeom>
                    <a:ln>
                      <a:noFill/>
                    </a:ln>
                    <a:extLst>
                      <a:ext uri="{53640926-AAD7-44D8-BBD7-CCE9431645EC}">
                        <a14:shadowObscured xmlns:a14="http://schemas.microsoft.com/office/drawing/2010/main"/>
                      </a:ext>
                    </a:extLst>
                  </pic:spPr>
                </pic:pic>
              </a:graphicData>
            </a:graphic>
          </wp:inline>
        </w:drawing>
      </w:r>
    </w:p>
    <w:p w14:paraId="7159BFEA" w14:textId="77777777" w:rsidR="00D71183" w:rsidRPr="00D71183" w:rsidRDefault="00D71183" w:rsidP="00D71183">
      <w:pPr>
        <w:pStyle w:val="Ttulo2"/>
        <w:rPr>
          <w:lang w:val="es-ES"/>
        </w:rPr>
      </w:pPr>
      <w:bookmarkStart w:id="6" w:name="_Toc512543770"/>
      <w:r w:rsidRPr="00D71183">
        <w:rPr>
          <w:lang w:val="es-ES"/>
        </w:rPr>
        <w:t>2. Conservación y manejo de recursos naturales</w:t>
      </w:r>
      <w:bookmarkEnd w:id="6"/>
    </w:p>
    <w:p w14:paraId="1B24606E" w14:textId="77777777" w:rsidR="00693120" w:rsidRDefault="00693120" w:rsidP="00D71183">
      <w:pPr>
        <w:ind w:firstLine="0"/>
        <w:rPr>
          <w:lang w:val="es-ES"/>
        </w:rPr>
      </w:pPr>
      <w:r>
        <w:rPr>
          <w:lang w:val="es-ES"/>
        </w:rPr>
        <w:t xml:space="preserve">Tabla 2. </w:t>
      </w:r>
    </w:p>
    <w:p w14:paraId="5D942F81" w14:textId="77777777" w:rsidR="00693120" w:rsidRDefault="00693120" w:rsidP="00D71183">
      <w:pPr>
        <w:ind w:firstLine="0"/>
        <w:rPr>
          <w:lang w:val="es-ES"/>
        </w:rPr>
      </w:pPr>
      <w:r>
        <w:rPr>
          <w:lang w:val="es-ES"/>
        </w:rPr>
        <w:t>Módulos formativos de la FIP Conservación y manejo de recursos naturales</w:t>
      </w:r>
    </w:p>
    <w:p w14:paraId="18EF5603" w14:textId="77777777" w:rsidR="00700445" w:rsidRDefault="00D71183" w:rsidP="00D71183">
      <w:pPr>
        <w:ind w:firstLine="0"/>
        <w:rPr>
          <w:lang w:val="es-ES"/>
        </w:rPr>
      </w:pPr>
      <w:r>
        <w:rPr>
          <w:noProof/>
          <w:lang w:eastAsia="es-EC"/>
        </w:rPr>
        <w:lastRenderedPageBreak/>
        <w:drawing>
          <wp:inline distT="0" distB="0" distL="0" distR="0" wp14:anchorId="67DDF919" wp14:editId="49AA2DEA">
            <wp:extent cx="5722883" cy="264413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959" t="42562" r="21876" b="22210"/>
                    <a:stretch/>
                  </pic:blipFill>
                  <pic:spPr bwMode="auto">
                    <a:xfrm>
                      <a:off x="0" y="0"/>
                      <a:ext cx="5762431" cy="2662407"/>
                    </a:xfrm>
                    <a:prstGeom prst="rect">
                      <a:avLst/>
                    </a:prstGeom>
                    <a:ln>
                      <a:noFill/>
                    </a:ln>
                    <a:extLst>
                      <a:ext uri="{53640926-AAD7-44D8-BBD7-CCE9431645EC}">
                        <a14:shadowObscured xmlns:a14="http://schemas.microsoft.com/office/drawing/2010/main"/>
                      </a:ext>
                    </a:extLst>
                  </pic:spPr>
                </pic:pic>
              </a:graphicData>
            </a:graphic>
          </wp:inline>
        </w:drawing>
      </w:r>
    </w:p>
    <w:p w14:paraId="30C36504" w14:textId="77777777" w:rsidR="00D71183" w:rsidRPr="00D71183" w:rsidRDefault="00D71183" w:rsidP="00D71183">
      <w:pPr>
        <w:pStyle w:val="Ttulo2"/>
        <w:rPr>
          <w:lang w:val="es-ES"/>
        </w:rPr>
      </w:pPr>
      <w:bookmarkStart w:id="7" w:name="_Toc512543771"/>
      <w:r w:rsidRPr="00D71183">
        <w:rPr>
          <w:lang w:val="es-ES"/>
        </w:rPr>
        <w:t>3. Cultivo de peces, moluscos y crustáceos</w:t>
      </w:r>
      <w:bookmarkEnd w:id="7"/>
    </w:p>
    <w:p w14:paraId="53071F92" w14:textId="77777777" w:rsidR="00693120" w:rsidRDefault="00693120" w:rsidP="00D71183">
      <w:pPr>
        <w:ind w:firstLine="0"/>
        <w:rPr>
          <w:lang w:val="es-ES"/>
        </w:rPr>
      </w:pPr>
      <w:r>
        <w:rPr>
          <w:lang w:val="es-ES"/>
        </w:rPr>
        <w:t xml:space="preserve">Tabla 3. </w:t>
      </w:r>
    </w:p>
    <w:p w14:paraId="53530B11" w14:textId="77777777" w:rsidR="00693120" w:rsidRDefault="00693120" w:rsidP="00D71183">
      <w:pPr>
        <w:ind w:firstLine="0"/>
        <w:rPr>
          <w:lang w:val="es-ES"/>
        </w:rPr>
      </w:pPr>
      <w:r>
        <w:rPr>
          <w:lang w:val="es-ES"/>
        </w:rPr>
        <w:t>Módulos formativos de la FIP Cultivo de peces, moluscos y crustáceos.</w:t>
      </w:r>
    </w:p>
    <w:p w14:paraId="33DC5BA6" w14:textId="77777777" w:rsidR="00D71183" w:rsidRDefault="00D71183" w:rsidP="00D71183">
      <w:pPr>
        <w:ind w:firstLine="0"/>
        <w:rPr>
          <w:lang w:val="es-ES"/>
        </w:rPr>
      </w:pPr>
      <w:r>
        <w:rPr>
          <w:noProof/>
          <w:lang w:eastAsia="es-EC"/>
        </w:rPr>
        <w:drawing>
          <wp:inline distT="0" distB="0" distL="0" distR="0" wp14:anchorId="20B05130" wp14:editId="2727567C">
            <wp:extent cx="5423338" cy="333462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381" t="37670" r="35905" b="17808"/>
                    <a:stretch/>
                  </pic:blipFill>
                  <pic:spPr bwMode="auto">
                    <a:xfrm>
                      <a:off x="0" y="0"/>
                      <a:ext cx="5446192" cy="3348672"/>
                    </a:xfrm>
                    <a:prstGeom prst="rect">
                      <a:avLst/>
                    </a:prstGeom>
                    <a:ln>
                      <a:noFill/>
                    </a:ln>
                    <a:extLst>
                      <a:ext uri="{53640926-AAD7-44D8-BBD7-CCE9431645EC}">
                        <a14:shadowObscured xmlns:a14="http://schemas.microsoft.com/office/drawing/2010/main"/>
                      </a:ext>
                    </a:extLst>
                  </pic:spPr>
                </pic:pic>
              </a:graphicData>
            </a:graphic>
          </wp:inline>
        </w:drawing>
      </w:r>
    </w:p>
    <w:p w14:paraId="27B4CC4B" w14:textId="77777777" w:rsidR="00693120" w:rsidRPr="00693120" w:rsidRDefault="00693120" w:rsidP="00693120">
      <w:pPr>
        <w:pStyle w:val="Ttulo2"/>
        <w:rPr>
          <w:lang w:val="es-ES"/>
        </w:rPr>
      </w:pPr>
      <w:bookmarkStart w:id="8" w:name="_Toc512543772"/>
      <w:r w:rsidRPr="00693120">
        <w:rPr>
          <w:lang w:val="es-ES"/>
        </w:rPr>
        <w:t>4. Industrialización de productos alimenticios</w:t>
      </w:r>
      <w:bookmarkEnd w:id="8"/>
    </w:p>
    <w:p w14:paraId="5E0E1CAE" w14:textId="77777777" w:rsidR="00693120" w:rsidRDefault="00693120" w:rsidP="00693120">
      <w:pPr>
        <w:ind w:firstLine="0"/>
        <w:rPr>
          <w:lang w:val="es-ES"/>
        </w:rPr>
      </w:pPr>
      <w:r>
        <w:rPr>
          <w:lang w:val="es-ES"/>
        </w:rPr>
        <w:t>Tabla 4.</w:t>
      </w:r>
    </w:p>
    <w:p w14:paraId="5E6F2B55" w14:textId="77777777" w:rsidR="00693120" w:rsidRDefault="00693120" w:rsidP="00693120">
      <w:pPr>
        <w:ind w:firstLine="0"/>
        <w:rPr>
          <w:lang w:val="es-ES"/>
        </w:rPr>
      </w:pPr>
      <w:r>
        <w:rPr>
          <w:lang w:val="es-ES"/>
        </w:rPr>
        <w:t>Módulos formativos de la FIP Industrialización de productos alimenticios</w:t>
      </w:r>
    </w:p>
    <w:p w14:paraId="69DE39D6" w14:textId="77777777" w:rsidR="00D71183" w:rsidRDefault="00693120" w:rsidP="00D71183">
      <w:pPr>
        <w:ind w:firstLine="0"/>
        <w:rPr>
          <w:lang w:val="es-ES"/>
        </w:rPr>
      </w:pPr>
      <w:r>
        <w:rPr>
          <w:noProof/>
          <w:lang w:eastAsia="es-EC"/>
        </w:rPr>
        <w:lastRenderedPageBreak/>
        <w:drawing>
          <wp:inline distT="0" distB="0" distL="0" distR="0" wp14:anchorId="2B2DA7CB" wp14:editId="118ADAEF">
            <wp:extent cx="5311227" cy="238633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953" t="48342" r="18847" b="16340"/>
                    <a:stretch/>
                  </pic:blipFill>
                  <pic:spPr bwMode="auto">
                    <a:xfrm>
                      <a:off x="0" y="0"/>
                      <a:ext cx="5326629" cy="2393250"/>
                    </a:xfrm>
                    <a:prstGeom prst="rect">
                      <a:avLst/>
                    </a:prstGeom>
                    <a:ln>
                      <a:noFill/>
                    </a:ln>
                    <a:extLst>
                      <a:ext uri="{53640926-AAD7-44D8-BBD7-CCE9431645EC}">
                        <a14:shadowObscured xmlns:a14="http://schemas.microsoft.com/office/drawing/2010/main"/>
                      </a:ext>
                    </a:extLst>
                  </pic:spPr>
                </pic:pic>
              </a:graphicData>
            </a:graphic>
          </wp:inline>
        </w:drawing>
      </w:r>
    </w:p>
    <w:p w14:paraId="0D5DBE68" w14:textId="77777777" w:rsidR="00693120" w:rsidRPr="00693120" w:rsidRDefault="00E07841" w:rsidP="00770357">
      <w:pPr>
        <w:pStyle w:val="Ttulo2"/>
        <w:rPr>
          <w:lang w:val="es-ES"/>
        </w:rPr>
      </w:pPr>
      <w:bookmarkStart w:id="9" w:name="_Toc512543773"/>
      <w:r>
        <w:rPr>
          <w:lang w:val="es-ES"/>
        </w:rPr>
        <w:t>T</w:t>
      </w:r>
      <w:r w:rsidR="00693120" w:rsidRPr="00693120">
        <w:rPr>
          <w:lang w:val="es-ES"/>
        </w:rPr>
        <w:t>écnica Industrial</w:t>
      </w:r>
      <w:bookmarkEnd w:id="9"/>
    </w:p>
    <w:p w14:paraId="605E5254" w14:textId="77777777" w:rsidR="00693120" w:rsidRPr="00693120" w:rsidRDefault="00693120" w:rsidP="00770357">
      <w:pPr>
        <w:pStyle w:val="Ttulo3"/>
      </w:pPr>
      <w:bookmarkStart w:id="10" w:name="_Toc512543774"/>
      <w:r w:rsidRPr="00693120">
        <w:t>Descripción del área</w:t>
      </w:r>
      <w:bookmarkEnd w:id="10"/>
    </w:p>
    <w:p w14:paraId="1D894359" w14:textId="77777777" w:rsidR="00700445" w:rsidRDefault="00693120" w:rsidP="00693120">
      <w:pPr>
        <w:rPr>
          <w:lang w:val="es-ES"/>
        </w:rPr>
      </w:pPr>
      <w:r w:rsidRPr="00693120">
        <w:rPr>
          <w:lang w:val="es-ES"/>
        </w:rPr>
        <w:t>Se ofrece una formación en competencias profesion</w:t>
      </w:r>
      <w:r>
        <w:rPr>
          <w:lang w:val="es-ES"/>
        </w:rPr>
        <w:t xml:space="preserve">ales en la que se desarrollarán </w:t>
      </w:r>
      <w:r w:rsidRPr="00693120">
        <w:rPr>
          <w:lang w:val="es-ES"/>
        </w:rPr>
        <w:t xml:space="preserve">habilidades y actitudes que </w:t>
      </w:r>
      <w:r>
        <w:rPr>
          <w:lang w:val="es-ES"/>
        </w:rPr>
        <w:t xml:space="preserve">permitan diseñar estrategias de </w:t>
      </w:r>
      <w:r w:rsidRPr="00693120">
        <w:rPr>
          <w:lang w:val="es-ES"/>
        </w:rPr>
        <w:t>mantenimiento, optimizar las actividades y condiciones de operación, y</w:t>
      </w:r>
      <w:r>
        <w:rPr>
          <w:lang w:val="es-ES"/>
        </w:rPr>
        <w:t xml:space="preserve"> </w:t>
      </w:r>
      <w:r w:rsidRPr="00693120">
        <w:rPr>
          <w:lang w:val="es-ES"/>
        </w:rPr>
        <w:t>validar estudios de proyectos técnico-económicos mediante el análisis</w:t>
      </w:r>
      <w:r>
        <w:rPr>
          <w:lang w:val="es-ES"/>
        </w:rPr>
        <w:t xml:space="preserve"> </w:t>
      </w:r>
      <w:r w:rsidRPr="00693120">
        <w:rPr>
          <w:lang w:val="es-ES"/>
        </w:rPr>
        <w:t>de factibilidad y la ejecución de planes y programas de mantenimiento a</w:t>
      </w:r>
      <w:r>
        <w:rPr>
          <w:lang w:val="es-ES"/>
        </w:rPr>
        <w:t xml:space="preserve"> </w:t>
      </w:r>
      <w:r w:rsidRPr="00693120">
        <w:rPr>
          <w:lang w:val="es-ES"/>
        </w:rPr>
        <w:t>equipos, maquinaria e instalaciones industriales. Así se aumentará la seguridad,</w:t>
      </w:r>
      <w:r>
        <w:rPr>
          <w:lang w:val="es-ES"/>
        </w:rPr>
        <w:t xml:space="preserve"> </w:t>
      </w:r>
      <w:r w:rsidRPr="00693120">
        <w:rPr>
          <w:lang w:val="es-ES"/>
        </w:rPr>
        <w:t>disponibilidad, calidad y eficiencia de los sistemas, lo cual contribuirá</w:t>
      </w:r>
      <w:r>
        <w:rPr>
          <w:lang w:val="es-ES"/>
        </w:rPr>
        <w:t xml:space="preserve"> </w:t>
      </w:r>
      <w:r w:rsidRPr="00693120">
        <w:rPr>
          <w:lang w:val="es-ES"/>
        </w:rPr>
        <w:t>a que la organización tenga mejor productividad.</w:t>
      </w:r>
    </w:p>
    <w:p w14:paraId="35E97736" w14:textId="77777777" w:rsidR="00770357" w:rsidRPr="00770357" w:rsidRDefault="00770357" w:rsidP="00770357">
      <w:pPr>
        <w:pStyle w:val="Ttulo2"/>
        <w:rPr>
          <w:lang w:val="es-ES"/>
        </w:rPr>
      </w:pPr>
      <w:bookmarkStart w:id="11" w:name="_Toc512543775"/>
      <w:r w:rsidRPr="00770357">
        <w:rPr>
          <w:lang w:val="es-ES"/>
        </w:rPr>
        <w:t>1. Mecatrónica</w:t>
      </w:r>
      <w:bookmarkEnd w:id="11"/>
    </w:p>
    <w:p w14:paraId="588F3034" w14:textId="77777777" w:rsidR="00770357" w:rsidRDefault="00770357">
      <w:pPr>
        <w:rPr>
          <w:lang w:val="es-ES"/>
        </w:rPr>
      </w:pPr>
      <w:r>
        <w:rPr>
          <w:lang w:val="es-ES"/>
        </w:rPr>
        <w:t xml:space="preserve">Tabla 5. </w:t>
      </w:r>
    </w:p>
    <w:p w14:paraId="08390FB7" w14:textId="77777777" w:rsidR="00770357" w:rsidRDefault="00770357">
      <w:pPr>
        <w:rPr>
          <w:lang w:val="es-ES"/>
        </w:rPr>
      </w:pPr>
      <w:r>
        <w:rPr>
          <w:lang w:val="es-ES"/>
        </w:rPr>
        <w:t>Módulos formativos de la FIP Mecatrónica</w:t>
      </w:r>
    </w:p>
    <w:p w14:paraId="101C8446" w14:textId="77777777" w:rsidR="00770357" w:rsidRDefault="00770357" w:rsidP="00770357">
      <w:pPr>
        <w:ind w:firstLine="0"/>
        <w:rPr>
          <w:lang w:val="es-ES"/>
        </w:rPr>
      </w:pPr>
      <w:r>
        <w:rPr>
          <w:noProof/>
          <w:lang w:eastAsia="es-EC"/>
        </w:rPr>
        <w:lastRenderedPageBreak/>
        <w:drawing>
          <wp:inline distT="0" distB="0" distL="0" distR="0" wp14:anchorId="16FDC18B" wp14:editId="1FF6A63F">
            <wp:extent cx="5312410" cy="4004441"/>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409" t="27396" r="21323" b="15356"/>
                    <a:stretch/>
                  </pic:blipFill>
                  <pic:spPr bwMode="auto">
                    <a:xfrm>
                      <a:off x="0" y="0"/>
                      <a:ext cx="5329710" cy="4017481"/>
                    </a:xfrm>
                    <a:prstGeom prst="rect">
                      <a:avLst/>
                    </a:prstGeom>
                    <a:ln>
                      <a:noFill/>
                    </a:ln>
                    <a:extLst>
                      <a:ext uri="{53640926-AAD7-44D8-BBD7-CCE9431645EC}">
                        <a14:shadowObscured xmlns:a14="http://schemas.microsoft.com/office/drawing/2010/main"/>
                      </a:ext>
                    </a:extLst>
                  </pic:spPr>
                </pic:pic>
              </a:graphicData>
            </a:graphic>
          </wp:inline>
        </w:drawing>
      </w:r>
    </w:p>
    <w:p w14:paraId="310B2C06" w14:textId="77777777" w:rsidR="001C31F5" w:rsidRPr="001C31F5" w:rsidRDefault="001C31F5" w:rsidP="001C31F5">
      <w:pPr>
        <w:pStyle w:val="Ttulo2"/>
        <w:rPr>
          <w:lang w:val="es-ES"/>
        </w:rPr>
      </w:pPr>
      <w:bookmarkStart w:id="12" w:name="_Toc512543776"/>
      <w:r w:rsidRPr="001C31F5">
        <w:rPr>
          <w:lang w:val="es-ES"/>
        </w:rPr>
        <w:t>2. Climatización</w:t>
      </w:r>
      <w:bookmarkEnd w:id="12"/>
    </w:p>
    <w:p w14:paraId="14A4BDAC" w14:textId="77777777" w:rsidR="001C31F5" w:rsidRDefault="001C31F5" w:rsidP="001C31F5">
      <w:pPr>
        <w:rPr>
          <w:lang w:val="es-ES"/>
        </w:rPr>
      </w:pPr>
      <w:r>
        <w:rPr>
          <w:lang w:val="es-ES"/>
        </w:rPr>
        <w:t xml:space="preserve">Tabla 6. </w:t>
      </w:r>
    </w:p>
    <w:p w14:paraId="0F0D1AA5" w14:textId="77777777" w:rsidR="001C31F5" w:rsidRDefault="001C31F5" w:rsidP="001C31F5">
      <w:pPr>
        <w:rPr>
          <w:lang w:val="es-ES"/>
        </w:rPr>
      </w:pPr>
      <w:r>
        <w:rPr>
          <w:lang w:val="es-ES"/>
        </w:rPr>
        <w:t xml:space="preserve">Módulos formativos de la FIP Climatización </w:t>
      </w:r>
    </w:p>
    <w:p w14:paraId="04C3F766" w14:textId="77777777" w:rsidR="00770357" w:rsidRDefault="001C31F5">
      <w:pPr>
        <w:rPr>
          <w:lang w:val="es-ES"/>
        </w:rPr>
      </w:pPr>
      <w:r>
        <w:rPr>
          <w:noProof/>
          <w:lang w:eastAsia="es-EC"/>
        </w:rPr>
        <w:drawing>
          <wp:inline distT="0" distB="0" distL="0" distR="0" wp14:anchorId="545493EE" wp14:editId="4BBBF185">
            <wp:extent cx="5114260" cy="282531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566" t="32670" r="53808" b="27414"/>
                    <a:stretch/>
                  </pic:blipFill>
                  <pic:spPr bwMode="auto">
                    <a:xfrm>
                      <a:off x="0" y="0"/>
                      <a:ext cx="5125461" cy="2831499"/>
                    </a:xfrm>
                    <a:prstGeom prst="rect">
                      <a:avLst/>
                    </a:prstGeom>
                    <a:ln>
                      <a:noFill/>
                    </a:ln>
                    <a:extLst>
                      <a:ext uri="{53640926-AAD7-44D8-BBD7-CCE9431645EC}">
                        <a14:shadowObscured xmlns:a14="http://schemas.microsoft.com/office/drawing/2010/main"/>
                      </a:ext>
                    </a:extLst>
                  </pic:spPr>
                </pic:pic>
              </a:graphicData>
            </a:graphic>
          </wp:inline>
        </w:drawing>
      </w:r>
    </w:p>
    <w:p w14:paraId="6CF6B428" w14:textId="77777777" w:rsidR="001C31F5" w:rsidRDefault="001C31F5">
      <w:pPr>
        <w:rPr>
          <w:lang w:val="es-ES"/>
        </w:rPr>
      </w:pPr>
    </w:p>
    <w:p w14:paraId="4F6A53E6" w14:textId="77777777" w:rsidR="001C31F5" w:rsidRPr="001C31F5" w:rsidRDefault="001C31F5" w:rsidP="001C31F5">
      <w:pPr>
        <w:pStyle w:val="Ttulo2"/>
        <w:rPr>
          <w:lang w:val="es-ES"/>
        </w:rPr>
      </w:pPr>
      <w:bookmarkStart w:id="13" w:name="_Toc512543777"/>
      <w:r w:rsidRPr="001C31F5">
        <w:rPr>
          <w:lang w:val="es-ES"/>
        </w:rPr>
        <w:lastRenderedPageBreak/>
        <w:t>3. Electrónica de consumo</w:t>
      </w:r>
      <w:bookmarkEnd w:id="13"/>
    </w:p>
    <w:p w14:paraId="3D2171A7" w14:textId="77777777" w:rsidR="001C31F5" w:rsidRDefault="001C31F5">
      <w:pPr>
        <w:rPr>
          <w:lang w:val="es-ES"/>
        </w:rPr>
      </w:pPr>
      <w:r>
        <w:rPr>
          <w:lang w:val="es-ES"/>
        </w:rPr>
        <w:t>Tabla 7.</w:t>
      </w:r>
    </w:p>
    <w:p w14:paraId="4711D801" w14:textId="77777777" w:rsidR="001C31F5" w:rsidRDefault="001C31F5">
      <w:pPr>
        <w:rPr>
          <w:lang w:val="es-ES"/>
        </w:rPr>
      </w:pPr>
      <w:r>
        <w:rPr>
          <w:lang w:val="es-ES"/>
        </w:rPr>
        <w:t>Módulos formativos de la FIP Electrónica de consumo</w:t>
      </w:r>
    </w:p>
    <w:p w14:paraId="12986B05" w14:textId="77777777" w:rsidR="001C31F5" w:rsidRDefault="001C31F5">
      <w:pPr>
        <w:rPr>
          <w:lang w:val="es-ES"/>
        </w:rPr>
      </w:pPr>
      <w:r>
        <w:rPr>
          <w:noProof/>
          <w:lang w:eastAsia="es-EC"/>
        </w:rPr>
        <w:drawing>
          <wp:inline distT="0" distB="0" distL="0" distR="0" wp14:anchorId="042D4FEA" wp14:editId="595F7A41">
            <wp:extent cx="4976037" cy="2590656"/>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567" t="34983" r="54179" b="27744"/>
                    <a:stretch/>
                  </pic:blipFill>
                  <pic:spPr bwMode="auto">
                    <a:xfrm>
                      <a:off x="0" y="0"/>
                      <a:ext cx="4987783" cy="2596771"/>
                    </a:xfrm>
                    <a:prstGeom prst="rect">
                      <a:avLst/>
                    </a:prstGeom>
                    <a:ln>
                      <a:noFill/>
                    </a:ln>
                    <a:extLst>
                      <a:ext uri="{53640926-AAD7-44D8-BBD7-CCE9431645EC}">
                        <a14:shadowObscured xmlns:a14="http://schemas.microsoft.com/office/drawing/2010/main"/>
                      </a:ext>
                    </a:extLst>
                  </pic:spPr>
                </pic:pic>
              </a:graphicData>
            </a:graphic>
          </wp:inline>
        </w:drawing>
      </w:r>
    </w:p>
    <w:p w14:paraId="7C4E4B52" w14:textId="77777777" w:rsidR="001C31F5" w:rsidRPr="001C31F5" w:rsidRDefault="001C31F5" w:rsidP="001C31F5">
      <w:pPr>
        <w:pStyle w:val="Ttulo2"/>
        <w:rPr>
          <w:lang w:val="es-ES"/>
        </w:rPr>
      </w:pPr>
      <w:bookmarkStart w:id="14" w:name="_Toc512543778"/>
      <w:r w:rsidRPr="001C31F5">
        <w:rPr>
          <w:lang w:val="es-ES"/>
        </w:rPr>
        <w:t>4. Industria de la confección</w:t>
      </w:r>
      <w:bookmarkEnd w:id="14"/>
    </w:p>
    <w:p w14:paraId="62AC84F2" w14:textId="77777777" w:rsidR="001C31F5" w:rsidRDefault="001C31F5">
      <w:pPr>
        <w:rPr>
          <w:lang w:val="es-ES"/>
        </w:rPr>
      </w:pPr>
      <w:r>
        <w:rPr>
          <w:lang w:val="es-ES"/>
        </w:rPr>
        <w:t>Tabla 8.</w:t>
      </w:r>
    </w:p>
    <w:p w14:paraId="0F751102" w14:textId="77777777" w:rsidR="001C31F5" w:rsidRDefault="001C31F5">
      <w:pPr>
        <w:rPr>
          <w:lang w:val="es-ES"/>
        </w:rPr>
      </w:pPr>
      <w:r>
        <w:rPr>
          <w:lang w:val="es-ES"/>
        </w:rPr>
        <w:t xml:space="preserve">Módulos formativos de la FIP Industria de la confección </w:t>
      </w:r>
    </w:p>
    <w:p w14:paraId="191A2C15" w14:textId="77777777" w:rsidR="001C31F5" w:rsidRDefault="001C31F5">
      <w:pPr>
        <w:rPr>
          <w:lang w:val="es-ES"/>
        </w:rPr>
      </w:pPr>
      <w:r>
        <w:rPr>
          <w:noProof/>
          <w:lang w:eastAsia="es-EC"/>
        </w:rPr>
        <w:drawing>
          <wp:inline distT="0" distB="0" distL="0" distR="0" wp14:anchorId="3EE1FCEF" wp14:editId="7EB1372F">
            <wp:extent cx="5029200" cy="282744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122" t="44871" r="53623" b="14877"/>
                    <a:stretch/>
                  </pic:blipFill>
                  <pic:spPr bwMode="auto">
                    <a:xfrm>
                      <a:off x="0" y="0"/>
                      <a:ext cx="5039655" cy="2833325"/>
                    </a:xfrm>
                    <a:prstGeom prst="rect">
                      <a:avLst/>
                    </a:prstGeom>
                    <a:ln>
                      <a:noFill/>
                    </a:ln>
                    <a:extLst>
                      <a:ext uri="{53640926-AAD7-44D8-BBD7-CCE9431645EC}">
                        <a14:shadowObscured xmlns:a14="http://schemas.microsoft.com/office/drawing/2010/main"/>
                      </a:ext>
                    </a:extLst>
                  </pic:spPr>
                </pic:pic>
              </a:graphicData>
            </a:graphic>
          </wp:inline>
        </w:drawing>
      </w:r>
    </w:p>
    <w:p w14:paraId="1C19D781" w14:textId="77777777" w:rsidR="00871025" w:rsidRPr="00871025" w:rsidRDefault="00871025" w:rsidP="00D02B76">
      <w:pPr>
        <w:pStyle w:val="Ttulo2"/>
        <w:rPr>
          <w:lang w:val="es-ES"/>
        </w:rPr>
      </w:pPr>
      <w:bookmarkStart w:id="15" w:name="_Toc512543779"/>
      <w:r w:rsidRPr="00871025">
        <w:rPr>
          <w:lang w:val="es-ES"/>
        </w:rPr>
        <w:t>5. Instalaciones, equipos y máquinas eléctricas</w:t>
      </w:r>
      <w:bookmarkEnd w:id="15"/>
    </w:p>
    <w:p w14:paraId="266D3A58" w14:textId="77777777" w:rsidR="001C31F5" w:rsidRDefault="00871025">
      <w:pPr>
        <w:rPr>
          <w:lang w:val="es-ES"/>
        </w:rPr>
      </w:pPr>
      <w:r>
        <w:rPr>
          <w:lang w:val="es-ES"/>
        </w:rPr>
        <w:t>Tabla 9.</w:t>
      </w:r>
    </w:p>
    <w:p w14:paraId="47640A93" w14:textId="77777777" w:rsidR="00871025" w:rsidRDefault="00871025">
      <w:pPr>
        <w:rPr>
          <w:lang w:val="es-ES"/>
        </w:rPr>
      </w:pPr>
      <w:r>
        <w:rPr>
          <w:lang w:val="es-ES"/>
        </w:rPr>
        <w:lastRenderedPageBreak/>
        <w:t>Módulos formativos de la FIP Instalaciones, equipos y máquinas eléctricas</w:t>
      </w:r>
    </w:p>
    <w:p w14:paraId="63F6839D" w14:textId="77777777" w:rsidR="00871025" w:rsidRDefault="00871025">
      <w:pPr>
        <w:rPr>
          <w:lang w:val="es-ES"/>
        </w:rPr>
      </w:pPr>
      <w:r>
        <w:rPr>
          <w:noProof/>
          <w:lang w:eastAsia="es-EC"/>
        </w:rPr>
        <w:drawing>
          <wp:inline distT="0" distB="0" distL="0" distR="0" wp14:anchorId="6F9F0886" wp14:editId="4316DFA9">
            <wp:extent cx="5287537" cy="2679405"/>
            <wp:effectExtent l="0" t="0" r="889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566" t="43561" r="53808" b="19826"/>
                    <a:stretch/>
                  </pic:blipFill>
                  <pic:spPr bwMode="auto">
                    <a:xfrm>
                      <a:off x="0" y="0"/>
                      <a:ext cx="5297887" cy="2684650"/>
                    </a:xfrm>
                    <a:prstGeom prst="rect">
                      <a:avLst/>
                    </a:prstGeom>
                    <a:ln>
                      <a:noFill/>
                    </a:ln>
                    <a:extLst>
                      <a:ext uri="{53640926-AAD7-44D8-BBD7-CCE9431645EC}">
                        <a14:shadowObscured xmlns:a14="http://schemas.microsoft.com/office/drawing/2010/main"/>
                      </a:ext>
                    </a:extLst>
                  </pic:spPr>
                </pic:pic>
              </a:graphicData>
            </a:graphic>
          </wp:inline>
        </w:drawing>
      </w:r>
    </w:p>
    <w:p w14:paraId="0324128D" w14:textId="77777777" w:rsidR="00247913" w:rsidRPr="00247913" w:rsidRDefault="00247913" w:rsidP="00D02B76">
      <w:pPr>
        <w:pStyle w:val="Ttulo2"/>
        <w:rPr>
          <w:lang w:val="es-ES"/>
        </w:rPr>
      </w:pPr>
      <w:bookmarkStart w:id="16" w:name="_Toc512543780"/>
      <w:r w:rsidRPr="00247913">
        <w:rPr>
          <w:lang w:val="es-ES"/>
        </w:rPr>
        <w:t>6. Mecanizado y construcciones metálicas</w:t>
      </w:r>
      <w:bookmarkEnd w:id="16"/>
    </w:p>
    <w:p w14:paraId="19E87002" w14:textId="77777777" w:rsidR="005E2956" w:rsidRDefault="005E2956" w:rsidP="005E2956">
      <w:pPr>
        <w:autoSpaceDE w:val="0"/>
        <w:autoSpaceDN w:val="0"/>
        <w:adjustRightInd w:val="0"/>
        <w:spacing w:line="240" w:lineRule="auto"/>
        <w:ind w:firstLine="0"/>
        <w:contextualSpacing w:val="0"/>
        <w:rPr>
          <w:lang w:val="es-ES"/>
        </w:rPr>
      </w:pPr>
      <w:r>
        <w:rPr>
          <w:lang w:val="es-ES"/>
        </w:rPr>
        <w:t>Tabla 10.</w:t>
      </w:r>
    </w:p>
    <w:p w14:paraId="051DCCD5" w14:textId="77777777" w:rsidR="005E2956" w:rsidRDefault="005E2956" w:rsidP="005E2956">
      <w:pPr>
        <w:autoSpaceDE w:val="0"/>
        <w:autoSpaceDN w:val="0"/>
        <w:adjustRightInd w:val="0"/>
        <w:spacing w:line="240" w:lineRule="auto"/>
        <w:ind w:firstLine="0"/>
        <w:contextualSpacing w:val="0"/>
        <w:rPr>
          <w:lang w:val="es-ES"/>
        </w:rPr>
      </w:pPr>
      <w:r>
        <w:rPr>
          <w:lang w:val="es-ES"/>
        </w:rPr>
        <w:t xml:space="preserve">Módulos formativos de la FIP </w:t>
      </w:r>
      <w:r w:rsidRPr="005E2956">
        <w:rPr>
          <w:lang w:val="es-ES"/>
        </w:rPr>
        <w:t>Mecanizado y construcciones metálicas</w:t>
      </w:r>
    </w:p>
    <w:p w14:paraId="6347B229" w14:textId="77777777" w:rsidR="005E2956" w:rsidRDefault="005E2956" w:rsidP="005E2956">
      <w:pPr>
        <w:autoSpaceDE w:val="0"/>
        <w:autoSpaceDN w:val="0"/>
        <w:adjustRightInd w:val="0"/>
        <w:spacing w:line="240" w:lineRule="auto"/>
        <w:ind w:firstLine="0"/>
        <w:contextualSpacing w:val="0"/>
        <w:rPr>
          <w:rFonts w:ascii="HelveticaNeueLTStd-Hv" w:hAnsi="HelveticaNeueLTStd-Hv" w:cs="HelveticaNeueLTStd-Hv"/>
          <w:color w:val="auto"/>
          <w:sz w:val="18"/>
          <w:szCs w:val="18"/>
          <w:lang w:val="es-MX"/>
        </w:rPr>
      </w:pPr>
    </w:p>
    <w:p w14:paraId="508AC43B" w14:textId="77777777" w:rsidR="005E2956" w:rsidRDefault="005E2956" w:rsidP="005E2956">
      <w:pPr>
        <w:autoSpaceDE w:val="0"/>
        <w:autoSpaceDN w:val="0"/>
        <w:adjustRightInd w:val="0"/>
        <w:spacing w:line="240" w:lineRule="auto"/>
        <w:ind w:firstLine="0"/>
        <w:contextualSpacing w:val="0"/>
        <w:rPr>
          <w:rFonts w:ascii="HelveticaNeueLTStd-Hv" w:hAnsi="HelveticaNeueLTStd-Hv" w:cs="HelveticaNeueLTStd-Hv"/>
          <w:color w:val="auto"/>
          <w:sz w:val="18"/>
          <w:szCs w:val="18"/>
          <w:lang w:val="es-MX"/>
        </w:rPr>
      </w:pPr>
    </w:p>
    <w:p w14:paraId="7696F681" w14:textId="77777777" w:rsidR="005E2956" w:rsidRDefault="00D02B76" w:rsidP="005E2956">
      <w:pPr>
        <w:autoSpaceDE w:val="0"/>
        <w:autoSpaceDN w:val="0"/>
        <w:adjustRightInd w:val="0"/>
        <w:spacing w:line="240" w:lineRule="auto"/>
        <w:ind w:firstLine="0"/>
        <w:contextualSpacing w:val="0"/>
        <w:rPr>
          <w:rFonts w:ascii="HelveticaNeueLTStd-Hv" w:hAnsi="HelveticaNeueLTStd-Hv" w:cs="HelveticaNeueLTStd-Hv"/>
          <w:color w:val="auto"/>
          <w:sz w:val="18"/>
          <w:szCs w:val="18"/>
          <w:lang w:val="es-MX"/>
        </w:rPr>
      </w:pPr>
      <w:r>
        <w:rPr>
          <w:noProof/>
          <w:lang w:eastAsia="es-EC"/>
        </w:rPr>
        <w:drawing>
          <wp:inline distT="0" distB="0" distL="0" distR="0" wp14:anchorId="5F8F2E49" wp14:editId="12EF82D6">
            <wp:extent cx="4965405" cy="2789554"/>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877" t="39592" r="15581" b="10906"/>
                    <a:stretch/>
                  </pic:blipFill>
                  <pic:spPr bwMode="auto">
                    <a:xfrm>
                      <a:off x="0" y="0"/>
                      <a:ext cx="4977490" cy="2796344"/>
                    </a:xfrm>
                    <a:prstGeom prst="rect">
                      <a:avLst/>
                    </a:prstGeom>
                    <a:ln>
                      <a:noFill/>
                    </a:ln>
                    <a:extLst>
                      <a:ext uri="{53640926-AAD7-44D8-BBD7-CCE9431645EC}">
                        <a14:shadowObscured xmlns:a14="http://schemas.microsoft.com/office/drawing/2010/main"/>
                      </a:ext>
                    </a:extLst>
                  </pic:spPr>
                </pic:pic>
              </a:graphicData>
            </a:graphic>
          </wp:inline>
        </w:drawing>
      </w:r>
    </w:p>
    <w:p w14:paraId="187BA25C" w14:textId="77777777" w:rsidR="005E2956" w:rsidRDefault="005E2956" w:rsidP="005E2956">
      <w:pPr>
        <w:autoSpaceDE w:val="0"/>
        <w:autoSpaceDN w:val="0"/>
        <w:adjustRightInd w:val="0"/>
        <w:spacing w:line="240" w:lineRule="auto"/>
        <w:ind w:firstLine="0"/>
        <w:contextualSpacing w:val="0"/>
        <w:rPr>
          <w:rFonts w:ascii="HelveticaNeueLTStd-Hv" w:hAnsi="HelveticaNeueLTStd-Hv" w:cs="HelveticaNeueLTStd-Hv"/>
          <w:color w:val="auto"/>
          <w:sz w:val="18"/>
          <w:szCs w:val="18"/>
          <w:lang w:val="es-MX"/>
        </w:rPr>
      </w:pPr>
    </w:p>
    <w:p w14:paraId="5A1061B0" w14:textId="77777777" w:rsidR="00EA79F8" w:rsidRPr="005E2956" w:rsidRDefault="00EA79F8" w:rsidP="005E2956">
      <w:pPr>
        <w:autoSpaceDE w:val="0"/>
        <w:autoSpaceDN w:val="0"/>
        <w:adjustRightInd w:val="0"/>
        <w:spacing w:line="240" w:lineRule="auto"/>
        <w:ind w:firstLine="0"/>
        <w:contextualSpacing w:val="0"/>
        <w:rPr>
          <w:rFonts w:ascii="HelveticaNeueLTStd-Hv" w:hAnsi="HelveticaNeueLTStd-Hv" w:cs="HelveticaNeueLTStd-Hv"/>
          <w:color w:val="auto"/>
          <w:sz w:val="18"/>
          <w:szCs w:val="18"/>
          <w:lang w:val="es-MX"/>
        </w:rPr>
      </w:pPr>
    </w:p>
    <w:p w14:paraId="4180749B" w14:textId="77777777" w:rsidR="00AE7264" w:rsidRPr="00247913" w:rsidRDefault="00AE7264" w:rsidP="00AE7264">
      <w:pPr>
        <w:pStyle w:val="Ttulo2"/>
        <w:rPr>
          <w:lang w:val="es-ES"/>
        </w:rPr>
      </w:pPr>
      <w:bookmarkStart w:id="17" w:name="_Toc512543781"/>
      <w:r>
        <w:rPr>
          <w:lang w:val="es-ES"/>
        </w:rPr>
        <w:t>7</w:t>
      </w:r>
      <w:r w:rsidRPr="00247913">
        <w:rPr>
          <w:lang w:val="es-ES"/>
        </w:rPr>
        <w:t xml:space="preserve">. </w:t>
      </w:r>
      <w:r>
        <w:rPr>
          <w:lang w:val="es-ES"/>
        </w:rPr>
        <w:t>Electromecánica automotriz</w:t>
      </w:r>
      <w:bookmarkEnd w:id="17"/>
    </w:p>
    <w:p w14:paraId="780625B6" w14:textId="77777777" w:rsidR="00AE7264" w:rsidRDefault="00AE7264" w:rsidP="00AE7264">
      <w:pPr>
        <w:autoSpaceDE w:val="0"/>
        <w:autoSpaceDN w:val="0"/>
        <w:adjustRightInd w:val="0"/>
        <w:spacing w:line="240" w:lineRule="auto"/>
        <w:ind w:firstLine="0"/>
        <w:contextualSpacing w:val="0"/>
        <w:rPr>
          <w:lang w:val="es-ES"/>
        </w:rPr>
      </w:pPr>
      <w:r>
        <w:rPr>
          <w:lang w:val="es-ES"/>
        </w:rPr>
        <w:t>Tabla 11.</w:t>
      </w:r>
    </w:p>
    <w:p w14:paraId="1EE1BB4B" w14:textId="77777777" w:rsidR="00AE7264" w:rsidRDefault="00AE7264" w:rsidP="00AE7264">
      <w:pPr>
        <w:autoSpaceDE w:val="0"/>
        <w:autoSpaceDN w:val="0"/>
        <w:adjustRightInd w:val="0"/>
        <w:spacing w:line="240" w:lineRule="auto"/>
        <w:ind w:firstLine="0"/>
        <w:contextualSpacing w:val="0"/>
        <w:rPr>
          <w:lang w:val="es-ES"/>
        </w:rPr>
      </w:pPr>
      <w:r>
        <w:rPr>
          <w:lang w:val="es-ES"/>
        </w:rPr>
        <w:t>Módulos formativos de la FIP Electromecánica automotriz</w:t>
      </w:r>
    </w:p>
    <w:p w14:paraId="54DAEF9B" w14:textId="77777777" w:rsidR="00AE7264" w:rsidRDefault="00AE7264" w:rsidP="00AE7264">
      <w:pPr>
        <w:autoSpaceDE w:val="0"/>
        <w:autoSpaceDN w:val="0"/>
        <w:adjustRightInd w:val="0"/>
        <w:spacing w:line="240" w:lineRule="auto"/>
        <w:ind w:firstLine="0"/>
        <w:contextualSpacing w:val="0"/>
        <w:rPr>
          <w:rFonts w:ascii="HelveticaNeueLTStd-Hv" w:hAnsi="HelveticaNeueLTStd-Hv" w:cs="HelveticaNeueLTStd-Hv"/>
          <w:color w:val="auto"/>
          <w:sz w:val="18"/>
          <w:szCs w:val="18"/>
          <w:lang w:val="es-MX"/>
        </w:rPr>
      </w:pPr>
    </w:p>
    <w:p w14:paraId="6E26F276" w14:textId="77777777" w:rsidR="00AE7264" w:rsidRDefault="00AE7264" w:rsidP="00AE7264">
      <w:pPr>
        <w:autoSpaceDE w:val="0"/>
        <w:autoSpaceDN w:val="0"/>
        <w:adjustRightInd w:val="0"/>
        <w:spacing w:line="240" w:lineRule="auto"/>
        <w:ind w:firstLine="0"/>
        <w:contextualSpacing w:val="0"/>
        <w:rPr>
          <w:rFonts w:ascii="HelveticaNeueLTStd-Hv" w:hAnsi="HelveticaNeueLTStd-Hv" w:cs="HelveticaNeueLTStd-Hv"/>
          <w:color w:val="auto"/>
          <w:sz w:val="18"/>
          <w:szCs w:val="18"/>
          <w:lang w:val="es-MX"/>
        </w:rPr>
      </w:pPr>
      <w:r>
        <w:rPr>
          <w:noProof/>
          <w:lang w:eastAsia="es-EC"/>
        </w:rPr>
        <w:lastRenderedPageBreak/>
        <w:drawing>
          <wp:inline distT="0" distB="0" distL="0" distR="0" wp14:anchorId="097AF6D4" wp14:editId="4D5BE780">
            <wp:extent cx="4830882" cy="2668772"/>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608" t="56843" r="64196" b="15573"/>
                    <a:stretch/>
                  </pic:blipFill>
                  <pic:spPr bwMode="auto">
                    <a:xfrm>
                      <a:off x="0" y="0"/>
                      <a:ext cx="4851371" cy="2680091"/>
                    </a:xfrm>
                    <a:prstGeom prst="rect">
                      <a:avLst/>
                    </a:prstGeom>
                    <a:ln>
                      <a:noFill/>
                    </a:ln>
                    <a:extLst>
                      <a:ext uri="{53640926-AAD7-44D8-BBD7-CCE9431645EC}">
                        <a14:shadowObscured xmlns:a14="http://schemas.microsoft.com/office/drawing/2010/main"/>
                      </a:ext>
                    </a:extLst>
                  </pic:spPr>
                </pic:pic>
              </a:graphicData>
            </a:graphic>
          </wp:inline>
        </w:drawing>
      </w:r>
    </w:p>
    <w:p w14:paraId="67307AF2" w14:textId="77777777" w:rsidR="00AE7264" w:rsidRDefault="00AE7264" w:rsidP="00AE7264">
      <w:pPr>
        <w:autoSpaceDE w:val="0"/>
        <w:autoSpaceDN w:val="0"/>
        <w:adjustRightInd w:val="0"/>
        <w:spacing w:line="240" w:lineRule="auto"/>
        <w:ind w:firstLine="0"/>
        <w:contextualSpacing w:val="0"/>
        <w:rPr>
          <w:rFonts w:ascii="HelveticaNeueLTStd-Hv" w:hAnsi="HelveticaNeueLTStd-Hv" w:cs="HelveticaNeueLTStd-Hv"/>
          <w:color w:val="auto"/>
          <w:sz w:val="18"/>
          <w:szCs w:val="18"/>
          <w:lang w:val="es-MX"/>
        </w:rPr>
      </w:pPr>
    </w:p>
    <w:p w14:paraId="49E98D46" w14:textId="77777777" w:rsidR="00AE7264" w:rsidRDefault="00AE7264" w:rsidP="00AE7264">
      <w:pPr>
        <w:autoSpaceDE w:val="0"/>
        <w:autoSpaceDN w:val="0"/>
        <w:adjustRightInd w:val="0"/>
        <w:spacing w:line="240" w:lineRule="auto"/>
        <w:ind w:firstLine="0"/>
        <w:contextualSpacing w:val="0"/>
        <w:rPr>
          <w:rFonts w:ascii="HelveticaNeueLTStd-Hv" w:hAnsi="HelveticaNeueLTStd-Hv" w:cs="HelveticaNeueLTStd-Hv"/>
          <w:color w:val="auto"/>
          <w:sz w:val="18"/>
          <w:szCs w:val="18"/>
          <w:lang w:val="es-MX"/>
        </w:rPr>
      </w:pPr>
    </w:p>
    <w:p w14:paraId="1FDD9DD5" w14:textId="77777777" w:rsidR="00AE7264" w:rsidRPr="00247913" w:rsidRDefault="00AE7264" w:rsidP="00AE7264">
      <w:pPr>
        <w:pStyle w:val="Ttulo2"/>
        <w:rPr>
          <w:lang w:val="es-ES"/>
        </w:rPr>
      </w:pPr>
      <w:bookmarkStart w:id="18" w:name="_Toc512543782"/>
      <w:r>
        <w:rPr>
          <w:lang w:val="es-ES"/>
        </w:rPr>
        <w:t>8</w:t>
      </w:r>
      <w:r w:rsidRPr="00247913">
        <w:rPr>
          <w:lang w:val="es-ES"/>
        </w:rPr>
        <w:t xml:space="preserve">. </w:t>
      </w:r>
      <w:r>
        <w:rPr>
          <w:lang w:val="es-ES"/>
        </w:rPr>
        <w:t>Aplicación de proyectos de construcción</w:t>
      </w:r>
      <w:bookmarkEnd w:id="18"/>
      <w:r>
        <w:rPr>
          <w:lang w:val="es-ES"/>
        </w:rPr>
        <w:t xml:space="preserve"> </w:t>
      </w:r>
    </w:p>
    <w:p w14:paraId="13FCC155" w14:textId="77777777" w:rsidR="00AE7264" w:rsidRDefault="00AE7264" w:rsidP="00AE7264">
      <w:pPr>
        <w:autoSpaceDE w:val="0"/>
        <w:autoSpaceDN w:val="0"/>
        <w:adjustRightInd w:val="0"/>
        <w:spacing w:line="240" w:lineRule="auto"/>
        <w:ind w:firstLine="0"/>
        <w:contextualSpacing w:val="0"/>
        <w:rPr>
          <w:lang w:val="es-ES"/>
        </w:rPr>
      </w:pPr>
      <w:r>
        <w:rPr>
          <w:lang w:val="es-ES"/>
        </w:rPr>
        <w:t>Tabla 1</w:t>
      </w:r>
      <w:r w:rsidR="00E8484E">
        <w:rPr>
          <w:lang w:val="es-ES"/>
        </w:rPr>
        <w:t>2</w:t>
      </w:r>
      <w:r>
        <w:rPr>
          <w:lang w:val="es-ES"/>
        </w:rPr>
        <w:t>.</w:t>
      </w:r>
    </w:p>
    <w:p w14:paraId="6291A242" w14:textId="77777777" w:rsidR="00AE7264" w:rsidRDefault="00AE7264" w:rsidP="00AE7264">
      <w:pPr>
        <w:autoSpaceDE w:val="0"/>
        <w:autoSpaceDN w:val="0"/>
        <w:adjustRightInd w:val="0"/>
        <w:spacing w:line="240" w:lineRule="auto"/>
        <w:ind w:firstLine="0"/>
        <w:contextualSpacing w:val="0"/>
        <w:rPr>
          <w:lang w:val="es-ES"/>
        </w:rPr>
      </w:pPr>
      <w:r>
        <w:rPr>
          <w:lang w:val="es-ES"/>
        </w:rPr>
        <w:t>Módulos formativos de la FIP Aplicación de proyectos de construcción</w:t>
      </w:r>
    </w:p>
    <w:p w14:paraId="080AA9A7" w14:textId="77777777" w:rsidR="00AE7264" w:rsidRDefault="00AE7264" w:rsidP="00AE7264">
      <w:pPr>
        <w:autoSpaceDE w:val="0"/>
        <w:autoSpaceDN w:val="0"/>
        <w:adjustRightInd w:val="0"/>
        <w:spacing w:line="240" w:lineRule="auto"/>
        <w:ind w:firstLine="0"/>
        <w:contextualSpacing w:val="0"/>
        <w:rPr>
          <w:rFonts w:ascii="HelveticaNeueLTStd-Hv" w:hAnsi="HelveticaNeueLTStd-Hv" w:cs="HelveticaNeueLTStd-Hv"/>
          <w:color w:val="auto"/>
          <w:sz w:val="18"/>
          <w:szCs w:val="18"/>
          <w:lang w:val="es-MX"/>
        </w:rPr>
      </w:pPr>
    </w:p>
    <w:p w14:paraId="1C1B1FD2" w14:textId="77777777" w:rsidR="00AE7264" w:rsidRDefault="00AE7264" w:rsidP="00AE7264">
      <w:pPr>
        <w:autoSpaceDE w:val="0"/>
        <w:autoSpaceDN w:val="0"/>
        <w:adjustRightInd w:val="0"/>
        <w:spacing w:line="240" w:lineRule="auto"/>
        <w:ind w:firstLine="0"/>
        <w:contextualSpacing w:val="0"/>
        <w:rPr>
          <w:rFonts w:ascii="HelveticaNeueLTStd-Hv" w:hAnsi="HelveticaNeueLTStd-Hv" w:cs="HelveticaNeueLTStd-Hv"/>
          <w:color w:val="auto"/>
          <w:sz w:val="18"/>
          <w:szCs w:val="18"/>
          <w:lang w:val="es-MX"/>
        </w:rPr>
      </w:pPr>
      <w:r>
        <w:rPr>
          <w:noProof/>
          <w:lang w:eastAsia="es-EC"/>
        </w:rPr>
        <w:drawing>
          <wp:inline distT="0" distB="0" distL="0" distR="0" wp14:anchorId="59CCF416" wp14:editId="26BCE0FC">
            <wp:extent cx="4338251" cy="2083981"/>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069" t="39093" r="54736" b="36923"/>
                    <a:stretch/>
                  </pic:blipFill>
                  <pic:spPr bwMode="auto">
                    <a:xfrm>
                      <a:off x="0" y="0"/>
                      <a:ext cx="4369258" cy="2098876"/>
                    </a:xfrm>
                    <a:prstGeom prst="rect">
                      <a:avLst/>
                    </a:prstGeom>
                    <a:ln>
                      <a:noFill/>
                    </a:ln>
                    <a:extLst>
                      <a:ext uri="{53640926-AAD7-44D8-BBD7-CCE9431645EC}">
                        <a14:shadowObscured xmlns:a14="http://schemas.microsoft.com/office/drawing/2010/main"/>
                      </a:ext>
                    </a:extLst>
                  </pic:spPr>
                </pic:pic>
              </a:graphicData>
            </a:graphic>
          </wp:inline>
        </w:drawing>
      </w:r>
    </w:p>
    <w:p w14:paraId="57A07EF3" w14:textId="77777777" w:rsidR="00AE7264" w:rsidRPr="005E2956" w:rsidRDefault="00AE7264" w:rsidP="00AE7264">
      <w:pPr>
        <w:autoSpaceDE w:val="0"/>
        <w:autoSpaceDN w:val="0"/>
        <w:adjustRightInd w:val="0"/>
        <w:spacing w:line="240" w:lineRule="auto"/>
        <w:ind w:firstLine="0"/>
        <w:contextualSpacing w:val="0"/>
        <w:rPr>
          <w:rFonts w:ascii="HelveticaNeueLTStd-Hv" w:hAnsi="HelveticaNeueLTStd-Hv" w:cs="HelveticaNeueLTStd-Hv"/>
          <w:color w:val="auto"/>
          <w:sz w:val="18"/>
          <w:szCs w:val="18"/>
          <w:lang w:val="es-MX"/>
        </w:rPr>
      </w:pPr>
    </w:p>
    <w:p w14:paraId="43330AF1" w14:textId="77777777" w:rsidR="00E8484E" w:rsidRPr="00247913" w:rsidRDefault="00E8484E" w:rsidP="00E8484E">
      <w:pPr>
        <w:pStyle w:val="Ttulo2"/>
        <w:rPr>
          <w:lang w:val="es-ES"/>
        </w:rPr>
      </w:pPr>
      <w:bookmarkStart w:id="19" w:name="_Toc512543783"/>
      <w:r>
        <w:rPr>
          <w:lang w:val="es-ES"/>
        </w:rPr>
        <w:t>9</w:t>
      </w:r>
      <w:r w:rsidRPr="00247913">
        <w:rPr>
          <w:lang w:val="es-ES"/>
        </w:rPr>
        <w:t xml:space="preserve">. </w:t>
      </w:r>
      <w:r>
        <w:rPr>
          <w:lang w:val="es-ES"/>
        </w:rPr>
        <w:t>Fabricación y montaje de muebles</w:t>
      </w:r>
      <w:bookmarkEnd w:id="19"/>
      <w:r>
        <w:rPr>
          <w:lang w:val="es-ES"/>
        </w:rPr>
        <w:t xml:space="preserve"> </w:t>
      </w:r>
    </w:p>
    <w:p w14:paraId="18379127" w14:textId="77777777" w:rsidR="00E8484E" w:rsidRDefault="00E8484E" w:rsidP="00E8484E">
      <w:pPr>
        <w:autoSpaceDE w:val="0"/>
        <w:autoSpaceDN w:val="0"/>
        <w:adjustRightInd w:val="0"/>
        <w:spacing w:line="240" w:lineRule="auto"/>
        <w:ind w:firstLine="0"/>
        <w:contextualSpacing w:val="0"/>
        <w:rPr>
          <w:lang w:val="es-ES"/>
        </w:rPr>
      </w:pPr>
      <w:r>
        <w:rPr>
          <w:lang w:val="es-ES"/>
        </w:rPr>
        <w:t>Tabla 13.</w:t>
      </w:r>
    </w:p>
    <w:p w14:paraId="26C8313A" w14:textId="77777777" w:rsidR="00E8484E" w:rsidRDefault="00E8484E" w:rsidP="00E8484E">
      <w:pPr>
        <w:autoSpaceDE w:val="0"/>
        <w:autoSpaceDN w:val="0"/>
        <w:adjustRightInd w:val="0"/>
        <w:spacing w:line="240" w:lineRule="auto"/>
        <w:ind w:firstLine="0"/>
        <w:contextualSpacing w:val="0"/>
        <w:rPr>
          <w:lang w:val="es-ES"/>
        </w:rPr>
      </w:pPr>
      <w:r>
        <w:rPr>
          <w:lang w:val="es-ES"/>
        </w:rPr>
        <w:t>Módulos formativos de la FIP Fabricación y montaje de muebles</w:t>
      </w:r>
    </w:p>
    <w:p w14:paraId="6915506A" w14:textId="77777777" w:rsidR="00E8484E" w:rsidRDefault="00E8484E" w:rsidP="00E8484E">
      <w:pPr>
        <w:autoSpaceDE w:val="0"/>
        <w:autoSpaceDN w:val="0"/>
        <w:adjustRightInd w:val="0"/>
        <w:spacing w:line="240" w:lineRule="auto"/>
        <w:ind w:firstLine="0"/>
        <w:contextualSpacing w:val="0"/>
        <w:rPr>
          <w:lang w:val="es-ES"/>
        </w:rPr>
      </w:pPr>
      <w:r>
        <w:rPr>
          <w:noProof/>
          <w:lang w:eastAsia="es-EC"/>
        </w:rPr>
        <w:lastRenderedPageBreak/>
        <w:drawing>
          <wp:inline distT="0" distB="0" distL="0" distR="0" wp14:anchorId="370FFA17" wp14:editId="7AFA1653">
            <wp:extent cx="4071643" cy="2738755"/>
            <wp:effectExtent l="0" t="0" r="508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026" t="23002" r="65124" b="43826"/>
                    <a:stretch/>
                  </pic:blipFill>
                  <pic:spPr bwMode="auto">
                    <a:xfrm>
                      <a:off x="0" y="0"/>
                      <a:ext cx="4092691" cy="2752913"/>
                    </a:xfrm>
                    <a:prstGeom prst="rect">
                      <a:avLst/>
                    </a:prstGeom>
                    <a:ln>
                      <a:noFill/>
                    </a:ln>
                    <a:extLst>
                      <a:ext uri="{53640926-AAD7-44D8-BBD7-CCE9431645EC}">
                        <a14:shadowObscured xmlns:a14="http://schemas.microsoft.com/office/drawing/2010/main"/>
                      </a:ext>
                    </a:extLst>
                  </pic:spPr>
                </pic:pic>
              </a:graphicData>
            </a:graphic>
          </wp:inline>
        </w:drawing>
      </w:r>
    </w:p>
    <w:p w14:paraId="71BAE43F" w14:textId="77777777" w:rsidR="00E8484E" w:rsidRDefault="00E8484E" w:rsidP="00E8484E">
      <w:pPr>
        <w:autoSpaceDE w:val="0"/>
        <w:autoSpaceDN w:val="0"/>
        <w:adjustRightInd w:val="0"/>
        <w:spacing w:line="240" w:lineRule="auto"/>
        <w:ind w:firstLine="0"/>
        <w:contextualSpacing w:val="0"/>
        <w:rPr>
          <w:lang w:val="es-ES"/>
        </w:rPr>
      </w:pPr>
    </w:p>
    <w:p w14:paraId="29D33AC0" w14:textId="77777777" w:rsidR="00E8484E" w:rsidRPr="00247913" w:rsidRDefault="00C1799F" w:rsidP="00E8484E">
      <w:pPr>
        <w:pStyle w:val="Ttulo2"/>
        <w:rPr>
          <w:lang w:val="es-ES"/>
        </w:rPr>
      </w:pPr>
      <w:bookmarkStart w:id="20" w:name="_Toc512543784"/>
      <w:r>
        <w:rPr>
          <w:lang w:val="es-ES"/>
        </w:rPr>
        <w:t>10</w:t>
      </w:r>
      <w:r w:rsidR="00E8484E" w:rsidRPr="00247913">
        <w:rPr>
          <w:lang w:val="es-ES"/>
        </w:rPr>
        <w:t xml:space="preserve">. </w:t>
      </w:r>
      <w:r>
        <w:rPr>
          <w:lang w:val="es-ES"/>
        </w:rPr>
        <w:t>Calzado y marroquinería</w:t>
      </w:r>
      <w:bookmarkEnd w:id="20"/>
      <w:r w:rsidR="00E8484E">
        <w:rPr>
          <w:lang w:val="es-ES"/>
        </w:rPr>
        <w:t xml:space="preserve"> </w:t>
      </w:r>
    </w:p>
    <w:p w14:paraId="2781A6F3" w14:textId="77777777" w:rsidR="00E8484E" w:rsidRDefault="00E8484E" w:rsidP="00E8484E">
      <w:pPr>
        <w:autoSpaceDE w:val="0"/>
        <w:autoSpaceDN w:val="0"/>
        <w:adjustRightInd w:val="0"/>
        <w:spacing w:line="240" w:lineRule="auto"/>
        <w:ind w:firstLine="0"/>
        <w:contextualSpacing w:val="0"/>
        <w:rPr>
          <w:lang w:val="es-ES"/>
        </w:rPr>
      </w:pPr>
      <w:r>
        <w:rPr>
          <w:lang w:val="es-ES"/>
        </w:rPr>
        <w:t>Tabla 1</w:t>
      </w:r>
      <w:r w:rsidR="00C1799F">
        <w:rPr>
          <w:lang w:val="es-ES"/>
        </w:rPr>
        <w:t>4</w:t>
      </w:r>
      <w:r>
        <w:rPr>
          <w:lang w:val="es-ES"/>
        </w:rPr>
        <w:t>.</w:t>
      </w:r>
    </w:p>
    <w:p w14:paraId="33EE91E5" w14:textId="77777777" w:rsidR="00E8484E" w:rsidRDefault="00E8484E" w:rsidP="00E8484E">
      <w:pPr>
        <w:autoSpaceDE w:val="0"/>
        <w:autoSpaceDN w:val="0"/>
        <w:adjustRightInd w:val="0"/>
        <w:spacing w:line="240" w:lineRule="auto"/>
        <w:ind w:firstLine="0"/>
        <w:contextualSpacing w:val="0"/>
        <w:rPr>
          <w:lang w:val="es-ES"/>
        </w:rPr>
      </w:pPr>
      <w:r>
        <w:rPr>
          <w:lang w:val="es-ES"/>
        </w:rPr>
        <w:t xml:space="preserve">Módulos formativos de la FIP </w:t>
      </w:r>
      <w:r w:rsidR="00C1799F">
        <w:rPr>
          <w:lang w:val="es-ES"/>
        </w:rPr>
        <w:t>Calzado y marroquinería</w:t>
      </w:r>
    </w:p>
    <w:p w14:paraId="625FBAF5" w14:textId="77777777" w:rsidR="00C1799F" w:rsidRDefault="00C1799F" w:rsidP="00E8484E">
      <w:pPr>
        <w:autoSpaceDE w:val="0"/>
        <w:autoSpaceDN w:val="0"/>
        <w:adjustRightInd w:val="0"/>
        <w:spacing w:line="240" w:lineRule="auto"/>
        <w:ind w:firstLine="0"/>
        <w:contextualSpacing w:val="0"/>
        <w:rPr>
          <w:lang w:val="es-ES"/>
        </w:rPr>
      </w:pPr>
      <w:r>
        <w:rPr>
          <w:noProof/>
          <w:lang w:eastAsia="es-EC"/>
        </w:rPr>
        <w:drawing>
          <wp:inline distT="0" distB="0" distL="0" distR="0" wp14:anchorId="6737636A" wp14:editId="52EDBDB0">
            <wp:extent cx="3891516" cy="265336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884" t="15114" r="54550" b="50395"/>
                    <a:stretch/>
                  </pic:blipFill>
                  <pic:spPr bwMode="auto">
                    <a:xfrm>
                      <a:off x="0" y="0"/>
                      <a:ext cx="3908389" cy="2664870"/>
                    </a:xfrm>
                    <a:prstGeom prst="rect">
                      <a:avLst/>
                    </a:prstGeom>
                    <a:ln>
                      <a:noFill/>
                    </a:ln>
                    <a:extLst>
                      <a:ext uri="{53640926-AAD7-44D8-BBD7-CCE9431645EC}">
                        <a14:shadowObscured xmlns:a14="http://schemas.microsoft.com/office/drawing/2010/main"/>
                      </a:ext>
                    </a:extLst>
                  </pic:spPr>
                </pic:pic>
              </a:graphicData>
            </a:graphic>
          </wp:inline>
        </w:drawing>
      </w:r>
    </w:p>
    <w:p w14:paraId="0D942EC3" w14:textId="77777777" w:rsidR="00C1799F" w:rsidRDefault="00C1799F" w:rsidP="00E8484E">
      <w:pPr>
        <w:autoSpaceDE w:val="0"/>
        <w:autoSpaceDN w:val="0"/>
        <w:adjustRightInd w:val="0"/>
        <w:spacing w:line="240" w:lineRule="auto"/>
        <w:ind w:firstLine="0"/>
        <w:contextualSpacing w:val="0"/>
        <w:rPr>
          <w:lang w:val="es-ES"/>
        </w:rPr>
      </w:pPr>
    </w:p>
    <w:p w14:paraId="08D29595" w14:textId="77777777" w:rsidR="00E8484E" w:rsidRDefault="00E8484E" w:rsidP="00E8484E">
      <w:pPr>
        <w:autoSpaceDE w:val="0"/>
        <w:autoSpaceDN w:val="0"/>
        <w:adjustRightInd w:val="0"/>
        <w:spacing w:line="240" w:lineRule="auto"/>
        <w:ind w:firstLine="0"/>
        <w:contextualSpacing w:val="0"/>
        <w:rPr>
          <w:rFonts w:ascii="HelveticaNeueLTStd-Hv" w:hAnsi="HelveticaNeueLTStd-Hv" w:cs="HelveticaNeueLTStd-Hv"/>
          <w:color w:val="auto"/>
          <w:sz w:val="18"/>
          <w:szCs w:val="18"/>
          <w:lang w:val="es-MX"/>
        </w:rPr>
      </w:pPr>
    </w:p>
    <w:p w14:paraId="11C12516" w14:textId="77777777" w:rsidR="00C1799F" w:rsidRPr="00247913" w:rsidRDefault="00C1799F" w:rsidP="00C1799F">
      <w:pPr>
        <w:pStyle w:val="Ttulo2"/>
        <w:rPr>
          <w:lang w:val="es-ES"/>
        </w:rPr>
      </w:pPr>
      <w:bookmarkStart w:id="21" w:name="_Toc512543785"/>
      <w:r>
        <w:rPr>
          <w:lang w:val="es-ES"/>
        </w:rPr>
        <w:t>11</w:t>
      </w:r>
      <w:r w:rsidRPr="00247913">
        <w:rPr>
          <w:lang w:val="es-ES"/>
        </w:rPr>
        <w:t xml:space="preserve">. </w:t>
      </w:r>
      <w:r>
        <w:rPr>
          <w:lang w:val="es-ES"/>
        </w:rPr>
        <w:t>Industria textil</w:t>
      </w:r>
      <w:bookmarkEnd w:id="21"/>
      <w:r>
        <w:rPr>
          <w:lang w:val="es-ES"/>
        </w:rPr>
        <w:t xml:space="preserve"> </w:t>
      </w:r>
    </w:p>
    <w:p w14:paraId="39B87A0F" w14:textId="77777777" w:rsidR="00C1799F" w:rsidRDefault="00C1799F" w:rsidP="00C1799F">
      <w:pPr>
        <w:autoSpaceDE w:val="0"/>
        <w:autoSpaceDN w:val="0"/>
        <w:adjustRightInd w:val="0"/>
        <w:spacing w:line="240" w:lineRule="auto"/>
        <w:ind w:firstLine="0"/>
        <w:contextualSpacing w:val="0"/>
        <w:rPr>
          <w:lang w:val="es-ES"/>
        </w:rPr>
      </w:pPr>
      <w:r>
        <w:rPr>
          <w:lang w:val="es-ES"/>
        </w:rPr>
        <w:t>Tabla 15.</w:t>
      </w:r>
    </w:p>
    <w:p w14:paraId="752F6CB5" w14:textId="77777777" w:rsidR="00AE7264" w:rsidRDefault="00C1799F" w:rsidP="00C1799F">
      <w:pPr>
        <w:autoSpaceDE w:val="0"/>
        <w:autoSpaceDN w:val="0"/>
        <w:adjustRightInd w:val="0"/>
        <w:spacing w:line="240" w:lineRule="auto"/>
        <w:ind w:firstLine="0"/>
        <w:contextualSpacing w:val="0"/>
        <w:rPr>
          <w:lang w:val="es-ES"/>
        </w:rPr>
      </w:pPr>
      <w:r>
        <w:rPr>
          <w:lang w:val="es-ES"/>
        </w:rPr>
        <w:t>Módulos formativos de la FIP Industria textil</w:t>
      </w:r>
    </w:p>
    <w:p w14:paraId="376A6519" w14:textId="77777777" w:rsidR="00C1799F" w:rsidRDefault="00C1799F" w:rsidP="00C1799F">
      <w:pPr>
        <w:autoSpaceDE w:val="0"/>
        <w:autoSpaceDN w:val="0"/>
        <w:adjustRightInd w:val="0"/>
        <w:spacing w:line="240" w:lineRule="auto"/>
        <w:ind w:firstLine="0"/>
        <w:contextualSpacing w:val="0"/>
        <w:rPr>
          <w:lang w:val="es-ES"/>
        </w:rPr>
      </w:pPr>
    </w:p>
    <w:p w14:paraId="07B547FA" w14:textId="77777777" w:rsidR="00C1799F" w:rsidRDefault="00C1799F" w:rsidP="00C1799F">
      <w:pPr>
        <w:autoSpaceDE w:val="0"/>
        <w:autoSpaceDN w:val="0"/>
        <w:adjustRightInd w:val="0"/>
        <w:spacing w:line="240" w:lineRule="auto"/>
        <w:ind w:firstLine="0"/>
        <w:contextualSpacing w:val="0"/>
        <w:rPr>
          <w:b/>
          <w:lang w:val="es-ES"/>
        </w:rPr>
      </w:pPr>
      <w:r>
        <w:rPr>
          <w:noProof/>
          <w:lang w:eastAsia="es-EC"/>
        </w:rPr>
        <w:lastRenderedPageBreak/>
        <w:drawing>
          <wp:inline distT="0" distB="0" distL="0" distR="0" wp14:anchorId="0592DD29" wp14:editId="6E3B27A9">
            <wp:extent cx="4359349" cy="2148156"/>
            <wp:effectExtent l="0" t="0" r="3175"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235" t="33192" r="65667" b="43163"/>
                    <a:stretch/>
                  </pic:blipFill>
                  <pic:spPr bwMode="auto">
                    <a:xfrm>
                      <a:off x="0" y="0"/>
                      <a:ext cx="4388908" cy="2162722"/>
                    </a:xfrm>
                    <a:prstGeom prst="rect">
                      <a:avLst/>
                    </a:prstGeom>
                    <a:ln>
                      <a:noFill/>
                    </a:ln>
                    <a:extLst>
                      <a:ext uri="{53640926-AAD7-44D8-BBD7-CCE9431645EC}">
                        <a14:shadowObscured xmlns:a14="http://schemas.microsoft.com/office/drawing/2010/main"/>
                      </a:ext>
                    </a:extLst>
                  </pic:spPr>
                </pic:pic>
              </a:graphicData>
            </a:graphic>
          </wp:inline>
        </w:drawing>
      </w:r>
    </w:p>
    <w:p w14:paraId="5096F7C5" w14:textId="77777777" w:rsidR="00C1799F" w:rsidRPr="00247913" w:rsidRDefault="00C1799F" w:rsidP="00C1799F">
      <w:pPr>
        <w:pStyle w:val="Ttulo2"/>
        <w:rPr>
          <w:lang w:val="es-ES"/>
        </w:rPr>
      </w:pPr>
      <w:bookmarkStart w:id="22" w:name="_Toc512543786"/>
      <w:r>
        <w:rPr>
          <w:lang w:val="es-ES"/>
        </w:rPr>
        <w:t>12</w:t>
      </w:r>
      <w:r w:rsidRPr="00247913">
        <w:rPr>
          <w:lang w:val="es-ES"/>
        </w:rPr>
        <w:t xml:space="preserve">. </w:t>
      </w:r>
      <w:r>
        <w:rPr>
          <w:lang w:val="es-ES"/>
        </w:rPr>
        <w:t>Cerámica</w:t>
      </w:r>
      <w:bookmarkEnd w:id="22"/>
      <w:r>
        <w:rPr>
          <w:lang w:val="es-ES"/>
        </w:rPr>
        <w:t xml:space="preserve"> </w:t>
      </w:r>
    </w:p>
    <w:p w14:paraId="4AAC1203" w14:textId="77777777" w:rsidR="00C1799F" w:rsidRDefault="00C1799F" w:rsidP="00C1799F">
      <w:pPr>
        <w:autoSpaceDE w:val="0"/>
        <w:autoSpaceDN w:val="0"/>
        <w:adjustRightInd w:val="0"/>
        <w:spacing w:line="240" w:lineRule="auto"/>
        <w:ind w:firstLine="0"/>
        <w:contextualSpacing w:val="0"/>
        <w:rPr>
          <w:lang w:val="es-ES"/>
        </w:rPr>
      </w:pPr>
      <w:r>
        <w:rPr>
          <w:lang w:val="es-ES"/>
        </w:rPr>
        <w:t>Tabla 16.</w:t>
      </w:r>
    </w:p>
    <w:p w14:paraId="463BE7F0" w14:textId="77777777" w:rsidR="00C1799F" w:rsidRDefault="00C1799F" w:rsidP="00C1799F">
      <w:pPr>
        <w:autoSpaceDE w:val="0"/>
        <w:autoSpaceDN w:val="0"/>
        <w:adjustRightInd w:val="0"/>
        <w:spacing w:line="240" w:lineRule="auto"/>
        <w:ind w:firstLine="0"/>
        <w:contextualSpacing w:val="0"/>
        <w:rPr>
          <w:lang w:val="es-ES"/>
        </w:rPr>
      </w:pPr>
      <w:r>
        <w:rPr>
          <w:lang w:val="es-ES"/>
        </w:rPr>
        <w:t>Módulos formativos de la FIP Cerámica</w:t>
      </w:r>
    </w:p>
    <w:p w14:paraId="033DBCC8" w14:textId="77777777" w:rsidR="00C1799F" w:rsidRDefault="00C1799F" w:rsidP="00C1799F">
      <w:pPr>
        <w:autoSpaceDE w:val="0"/>
        <w:autoSpaceDN w:val="0"/>
        <w:adjustRightInd w:val="0"/>
        <w:spacing w:line="240" w:lineRule="auto"/>
        <w:ind w:firstLine="0"/>
        <w:contextualSpacing w:val="0"/>
        <w:rPr>
          <w:noProof/>
          <w:lang w:eastAsia="es-EC"/>
        </w:rPr>
      </w:pPr>
    </w:p>
    <w:p w14:paraId="727FE8EB" w14:textId="77777777" w:rsidR="00C1799F" w:rsidRDefault="00C1799F" w:rsidP="00C1799F">
      <w:pPr>
        <w:autoSpaceDE w:val="0"/>
        <w:autoSpaceDN w:val="0"/>
        <w:adjustRightInd w:val="0"/>
        <w:spacing w:line="240" w:lineRule="auto"/>
        <w:ind w:firstLine="0"/>
        <w:contextualSpacing w:val="0"/>
        <w:rPr>
          <w:b/>
          <w:lang w:val="es-ES"/>
        </w:rPr>
      </w:pPr>
      <w:r>
        <w:rPr>
          <w:noProof/>
          <w:lang w:eastAsia="es-EC"/>
        </w:rPr>
        <w:drawing>
          <wp:inline distT="0" distB="0" distL="0" distR="0" wp14:anchorId="6E6D8051" wp14:editId="79E0A26D">
            <wp:extent cx="4199520" cy="254118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865" t="44029" r="64940" b="25757"/>
                    <a:stretch/>
                  </pic:blipFill>
                  <pic:spPr bwMode="auto">
                    <a:xfrm>
                      <a:off x="0" y="0"/>
                      <a:ext cx="4220188" cy="2553688"/>
                    </a:xfrm>
                    <a:prstGeom prst="rect">
                      <a:avLst/>
                    </a:prstGeom>
                    <a:ln>
                      <a:noFill/>
                    </a:ln>
                    <a:extLst>
                      <a:ext uri="{53640926-AAD7-44D8-BBD7-CCE9431645EC}">
                        <a14:shadowObscured xmlns:a14="http://schemas.microsoft.com/office/drawing/2010/main"/>
                      </a:ext>
                    </a:extLst>
                  </pic:spPr>
                </pic:pic>
              </a:graphicData>
            </a:graphic>
          </wp:inline>
        </w:drawing>
      </w:r>
    </w:p>
    <w:p w14:paraId="30177C48" w14:textId="77777777" w:rsidR="00C1799F" w:rsidRPr="00247913" w:rsidRDefault="00C1799F" w:rsidP="00C1799F">
      <w:pPr>
        <w:pStyle w:val="Ttulo2"/>
        <w:rPr>
          <w:lang w:val="es-ES"/>
        </w:rPr>
      </w:pPr>
      <w:bookmarkStart w:id="23" w:name="_Toc512543787"/>
      <w:r>
        <w:rPr>
          <w:lang w:val="es-ES"/>
        </w:rPr>
        <w:t>13</w:t>
      </w:r>
      <w:r w:rsidRPr="00247913">
        <w:rPr>
          <w:lang w:val="es-ES"/>
        </w:rPr>
        <w:t xml:space="preserve">. </w:t>
      </w:r>
      <w:r>
        <w:rPr>
          <w:lang w:val="es-ES"/>
        </w:rPr>
        <w:t>Electromecánica</w:t>
      </w:r>
      <w:bookmarkEnd w:id="23"/>
    </w:p>
    <w:p w14:paraId="100798C5" w14:textId="77777777" w:rsidR="00C1799F" w:rsidRDefault="00C1799F" w:rsidP="00C1799F">
      <w:pPr>
        <w:autoSpaceDE w:val="0"/>
        <w:autoSpaceDN w:val="0"/>
        <w:adjustRightInd w:val="0"/>
        <w:spacing w:line="240" w:lineRule="auto"/>
        <w:ind w:firstLine="0"/>
        <w:contextualSpacing w:val="0"/>
        <w:rPr>
          <w:lang w:val="es-ES"/>
        </w:rPr>
      </w:pPr>
      <w:r>
        <w:rPr>
          <w:lang w:val="es-ES"/>
        </w:rPr>
        <w:t>Tabla 17.</w:t>
      </w:r>
    </w:p>
    <w:p w14:paraId="0E7C8367" w14:textId="77777777" w:rsidR="00C1799F" w:rsidRDefault="00C1799F" w:rsidP="00C1799F">
      <w:pPr>
        <w:autoSpaceDE w:val="0"/>
        <w:autoSpaceDN w:val="0"/>
        <w:adjustRightInd w:val="0"/>
        <w:spacing w:line="240" w:lineRule="auto"/>
        <w:ind w:firstLine="0"/>
        <w:contextualSpacing w:val="0"/>
        <w:rPr>
          <w:lang w:val="es-ES"/>
        </w:rPr>
      </w:pPr>
      <w:r>
        <w:rPr>
          <w:lang w:val="es-ES"/>
        </w:rPr>
        <w:t>Módulos formativos de la FIP Electromecánica</w:t>
      </w:r>
    </w:p>
    <w:p w14:paraId="59C9C4FB" w14:textId="77777777" w:rsidR="00C1799F" w:rsidRDefault="00C1799F" w:rsidP="00C1799F">
      <w:pPr>
        <w:autoSpaceDE w:val="0"/>
        <w:autoSpaceDN w:val="0"/>
        <w:adjustRightInd w:val="0"/>
        <w:spacing w:line="240" w:lineRule="auto"/>
        <w:ind w:firstLine="0"/>
        <w:contextualSpacing w:val="0"/>
        <w:rPr>
          <w:lang w:val="es-ES"/>
        </w:rPr>
      </w:pPr>
      <w:r>
        <w:rPr>
          <w:noProof/>
          <w:lang w:eastAsia="es-EC"/>
        </w:rPr>
        <w:lastRenderedPageBreak/>
        <w:drawing>
          <wp:inline distT="0" distB="0" distL="0" distR="0" wp14:anchorId="39C42B4E" wp14:editId="35BE24FB">
            <wp:extent cx="4699591" cy="2825291"/>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071" t="48301" r="54550" b="21486"/>
                    <a:stretch/>
                  </pic:blipFill>
                  <pic:spPr bwMode="auto">
                    <a:xfrm>
                      <a:off x="0" y="0"/>
                      <a:ext cx="4721402" cy="2838403"/>
                    </a:xfrm>
                    <a:prstGeom prst="rect">
                      <a:avLst/>
                    </a:prstGeom>
                    <a:ln>
                      <a:noFill/>
                    </a:ln>
                    <a:extLst>
                      <a:ext uri="{53640926-AAD7-44D8-BBD7-CCE9431645EC}">
                        <a14:shadowObscured xmlns:a14="http://schemas.microsoft.com/office/drawing/2010/main"/>
                      </a:ext>
                    </a:extLst>
                  </pic:spPr>
                </pic:pic>
              </a:graphicData>
            </a:graphic>
          </wp:inline>
        </w:drawing>
      </w:r>
    </w:p>
    <w:p w14:paraId="2C96C4B9" w14:textId="77777777" w:rsidR="00176C77" w:rsidRDefault="00176C77" w:rsidP="00C1799F">
      <w:pPr>
        <w:autoSpaceDE w:val="0"/>
        <w:autoSpaceDN w:val="0"/>
        <w:adjustRightInd w:val="0"/>
        <w:spacing w:line="240" w:lineRule="auto"/>
        <w:ind w:firstLine="0"/>
        <w:contextualSpacing w:val="0"/>
        <w:rPr>
          <w:lang w:val="es-ES"/>
        </w:rPr>
      </w:pPr>
    </w:p>
    <w:p w14:paraId="2F05CA7E" w14:textId="77777777" w:rsidR="00176C77" w:rsidRPr="00693120" w:rsidRDefault="00826974" w:rsidP="00176C77">
      <w:pPr>
        <w:pStyle w:val="Ttulo2"/>
        <w:rPr>
          <w:lang w:val="es-ES"/>
        </w:rPr>
      </w:pPr>
      <w:bookmarkStart w:id="24" w:name="_Toc512543788"/>
      <w:r>
        <w:rPr>
          <w:lang w:val="es-ES"/>
        </w:rPr>
        <w:t>T</w:t>
      </w:r>
      <w:r w:rsidR="00176C77">
        <w:rPr>
          <w:lang w:val="es-ES"/>
        </w:rPr>
        <w:t>écnica de Servicios</w:t>
      </w:r>
      <w:bookmarkEnd w:id="24"/>
    </w:p>
    <w:p w14:paraId="0C362316" w14:textId="77777777" w:rsidR="00176C77" w:rsidRPr="00693120" w:rsidRDefault="00176C77" w:rsidP="00176C77">
      <w:pPr>
        <w:pStyle w:val="Ttulo3"/>
      </w:pPr>
      <w:bookmarkStart w:id="25" w:name="_Toc512543789"/>
      <w:r w:rsidRPr="00693120">
        <w:t>Descripción del área</w:t>
      </w:r>
      <w:bookmarkEnd w:id="25"/>
    </w:p>
    <w:p w14:paraId="13ECB845" w14:textId="77777777" w:rsidR="00C1799F" w:rsidRDefault="00987AFE" w:rsidP="00CC02B6">
      <w:pPr>
        <w:rPr>
          <w:noProof/>
          <w:lang w:eastAsia="es-EC"/>
        </w:rPr>
      </w:pPr>
      <w:r>
        <w:rPr>
          <w:noProof/>
          <w:lang w:eastAsia="es-EC"/>
        </w:rPr>
        <w:t>Comprende la consecución de los bienes y servicios destinados a satisfacer las necesidades de mercado detectadas por el área comercial. En esta área de Bachillerato Técnico se adquieren habilidades para realizar el almacenamiento, la expedición y la venta de productos o servicios. En todos los casos, se aplican los planes de actuación comercial, de acuerdo con las normativas vigentes. En cada operación se optimizan los resultados de las gestiones asignadas a su ámbito de responsabilidad.</w:t>
      </w:r>
    </w:p>
    <w:p w14:paraId="7B65E829" w14:textId="77777777" w:rsidR="00176C77" w:rsidRPr="00247913" w:rsidRDefault="00176C77" w:rsidP="00176C77">
      <w:pPr>
        <w:pStyle w:val="Ttulo2"/>
        <w:rPr>
          <w:lang w:val="es-ES"/>
        </w:rPr>
      </w:pPr>
      <w:bookmarkStart w:id="26" w:name="_Toc512543790"/>
      <w:r>
        <w:rPr>
          <w:lang w:val="es-ES"/>
        </w:rPr>
        <w:t>1</w:t>
      </w:r>
      <w:r w:rsidRPr="00247913">
        <w:rPr>
          <w:lang w:val="es-ES"/>
        </w:rPr>
        <w:t xml:space="preserve">. </w:t>
      </w:r>
      <w:r w:rsidR="00987AFE">
        <w:rPr>
          <w:lang w:val="es-ES"/>
        </w:rPr>
        <w:t>Comercio exterior</w:t>
      </w:r>
      <w:bookmarkEnd w:id="26"/>
    </w:p>
    <w:p w14:paraId="0F885679" w14:textId="77777777" w:rsidR="00176C77" w:rsidRDefault="00176C77" w:rsidP="00176C77">
      <w:pPr>
        <w:autoSpaceDE w:val="0"/>
        <w:autoSpaceDN w:val="0"/>
        <w:adjustRightInd w:val="0"/>
        <w:spacing w:line="240" w:lineRule="auto"/>
        <w:ind w:firstLine="0"/>
        <w:contextualSpacing w:val="0"/>
        <w:rPr>
          <w:lang w:val="es-ES"/>
        </w:rPr>
      </w:pPr>
      <w:r>
        <w:rPr>
          <w:lang w:val="es-ES"/>
        </w:rPr>
        <w:t>Tabla 1</w:t>
      </w:r>
      <w:r w:rsidR="00987AFE">
        <w:rPr>
          <w:lang w:val="es-ES"/>
        </w:rPr>
        <w:t xml:space="preserve">8. </w:t>
      </w:r>
    </w:p>
    <w:p w14:paraId="7C6A10E2" w14:textId="77777777" w:rsidR="00176C77" w:rsidRDefault="00176C77" w:rsidP="00176C77">
      <w:pPr>
        <w:autoSpaceDE w:val="0"/>
        <w:autoSpaceDN w:val="0"/>
        <w:adjustRightInd w:val="0"/>
        <w:spacing w:line="240" w:lineRule="auto"/>
        <w:ind w:firstLine="0"/>
        <w:contextualSpacing w:val="0"/>
        <w:rPr>
          <w:lang w:val="es-ES"/>
        </w:rPr>
      </w:pPr>
      <w:r>
        <w:rPr>
          <w:lang w:val="es-ES"/>
        </w:rPr>
        <w:t>Módulos formativos de la FIP</w:t>
      </w:r>
      <w:r w:rsidR="00987AFE">
        <w:rPr>
          <w:lang w:val="es-ES"/>
        </w:rPr>
        <w:t xml:space="preserve"> Comercio exterior</w:t>
      </w:r>
    </w:p>
    <w:p w14:paraId="0C169F66" w14:textId="77777777" w:rsidR="00987AFE" w:rsidRDefault="004D5F73" w:rsidP="00176C77">
      <w:pPr>
        <w:autoSpaceDE w:val="0"/>
        <w:autoSpaceDN w:val="0"/>
        <w:adjustRightInd w:val="0"/>
        <w:spacing w:line="240" w:lineRule="auto"/>
        <w:ind w:firstLine="0"/>
        <w:contextualSpacing w:val="0"/>
        <w:rPr>
          <w:lang w:val="es-ES"/>
        </w:rPr>
      </w:pPr>
      <w:r>
        <w:rPr>
          <w:noProof/>
          <w:lang w:eastAsia="es-EC"/>
        </w:rPr>
        <w:lastRenderedPageBreak/>
        <w:drawing>
          <wp:inline distT="0" distB="0" distL="0" distR="0" wp14:anchorId="5A9D7C43" wp14:editId="66B4F054">
            <wp:extent cx="4391247" cy="2679341"/>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881" t="19715" r="54543" b="49409"/>
                    <a:stretch/>
                  </pic:blipFill>
                  <pic:spPr bwMode="auto">
                    <a:xfrm>
                      <a:off x="0" y="0"/>
                      <a:ext cx="4423783" cy="2699193"/>
                    </a:xfrm>
                    <a:prstGeom prst="rect">
                      <a:avLst/>
                    </a:prstGeom>
                    <a:ln>
                      <a:noFill/>
                    </a:ln>
                    <a:extLst>
                      <a:ext uri="{53640926-AAD7-44D8-BBD7-CCE9431645EC}">
                        <a14:shadowObscured xmlns:a14="http://schemas.microsoft.com/office/drawing/2010/main"/>
                      </a:ext>
                    </a:extLst>
                  </pic:spPr>
                </pic:pic>
              </a:graphicData>
            </a:graphic>
          </wp:inline>
        </w:drawing>
      </w:r>
    </w:p>
    <w:p w14:paraId="5AEDB1BE" w14:textId="77777777" w:rsidR="004D5F73" w:rsidRDefault="004D5F73" w:rsidP="00176C77">
      <w:pPr>
        <w:autoSpaceDE w:val="0"/>
        <w:autoSpaceDN w:val="0"/>
        <w:adjustRightInd w:val="0"/>
        <w:spacing w:line="240" w:lineRule="auto"/>
        <w:ind w:firstLine="0"/>
        <w:contextualSpacing w:val="0"/>
        <w:rPr>
          <w:lang w:val="es-ES"/>
        </w:rPr>
      </w:pPr>
    </w:p>
    <w:p w14:paraId="6BC8ADDF" w14:textId="77777777" w:rsidR="004D5F73" w:rsidRDefault="004D5F73" w:rsidP="00176C77">
      <w:pPr>
        <w:autoSpaceDE w:val="0"/>
        <w:autoSpaceDN w:val="0"/>
        <w:adjustRightInd w:val="0"/>
        <w:spacing w:line="240" w:lineRule="auto"/>
        <w:ind w:firstLine="0"/>
        <w:contextualSpacing w:val="0"/>
        <w:rPr>
          <w:lang w:val="es-ES"/>
        </w:rPr>
      </w:pPr>
    </w:p>
    <w:p w14:paraId="0CC33AC7" w14:textId="77777777" w:rsidR="004D5F73" w:rsidRPr="00247913" w:rsidRDefault="004D5F73" w:rsidP="004D5F73">
      <w:pPr>
        <w:pStyle w:val="Ttulo2"/>
        <w:rPr>
          <w:lang w:val="es-ES"/>
        </w:rPr>
      </w:pPr>
      <w:bookmarkStart w:id="27" w:name="_Toc512543791"/>
      <w:r>
        <w:rPr>
          <w:lang w:val="es-ES"/>
        </w:rPr>
        <w:t>2</w:t>
      </w:r>
      <w:r w:rsidRPr="00247913">
        <w:rPr>
          <w:lang w:val="es-ES"/>
        </w:rPr>
        <w:t xml:space="preserve">. </w:t>
      </w:r>
      <w:r>
        <w:rPr>
          <w:lang w:val="es-ES"/>
        </w:rPr>
        <w:t>Ventas e información turística</w:t>
      </w:r>
      <w:bookmarkEnd w:id="27"/>
    </w:p>
    <w:p w14:paraId="38B29406" w14:textId="77777777" w:rsidR="004D5F73" w:rsidRDefault="004D5F73" w:rsidP="004D5F73">
      <w:pPr>
        <w:autoSpaceDE w:val="0"/>
        <w:autoSpaceDN w:val="0"/>
        <w:adjustRightInd w:val="0"/>
        <w:spacing w:line="240" w:lineRule="auto"/>
        <w:ind w:firstLine="0"/>
        <w:contextualSpacing w:val="0"/>
        <w:rPr>
          <w:lang w:val="es-ES"/>
        </w:rPr>
      </w:pPr>
      <w:r>
        <w:rPr>
          <w:lang w:val="es-ES"/>
        </w:rPr>
        <w:t xml:space="preserve">Tabla 19. </w:t>
      </w:r>
    </w:p>
    <w:p w14:paraId="35E578B5" w14:textId="77777777" w:rsidR="004D5F73" w:rsidRDefault="004D5F73" w:rsidP="004D5F73">
      <w:pPr>
        <w:autoSpaceDE w:val="0"/>
        <w:autoSpaceDN w:val="0"/>
        <w:adjustRightInd w:val="0"/>
        <w:spacing w:line="240" w:lineRule="auto"/>
        <w:ind w:firstLine="0"/>
        <w:contextualSpacing w:val="0"/>
        <w:rPr>
          <w:lang w:val="es-ES"/>
        </w:rPr>
      </w:pPr>
      <w:r>
        <w:rPr>
          <w:lang w:val="es-ES"/>
        </w:rPr>
        <w:t>Módulos formativos de la FIP Ventas e información turística</w:t>
      </w:r>
    </w:p>
    <w:p w14:paraId="3F547904" w14:textId="77777777" w:rsidR="004D5F73" w:rsidRDefault="004D5F73" w:rsidP="004D5F73">
      <w:pPr>
        <w:autoSpaceDE w:val="0"/>
        <w:autoSpaceDN w:val="0"/>
        <w:adjustRightInd w:val="0"/>
        <w:spacing w:line="240" w:lineRule="auto"/>
        <w:ind w:firstLine="0"/>
        <w:contextualSpacing w:val="0"/>
        <w:rPr>
          <w:lang w:val="es-ES"/>
        </w:rPr>
      </w:pPr>
      <w:r>
        <w:rPr>
          <w:noProof/>
          <w:lang w:eastAsia="es-EC"/>
        </w:rPr>
        <w:drawing>
          <wp:inline distT="0" distB="0" distL="0" distR="0" wp14:anchorId="4674A620" wp14:editId="0415EAC7">
            <wp:extent cx="4359349" cy="2659530"/>
            <wp:effectExtent l="0" t="0" r="3175"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235" t="32865" r="64183" b="36257"/>
                    <a:stretch/>
                  </pic:blipFill>
                  <pic:spPr bwMode="auto">
                    <a:xfrm>
                      <a:off x="0" y="0"/>
                      <a:ext cx="4377938" cy="2670871"/>
                    </a:xfrm>
                    <a:prstGeom prst="rect">
                      <a:avLst/>
                    </a:prstGeom>
                    <a:ln>
                      <a:noFill/>
                    </a:ln>
                    <a:extLst>
                      <a:ext uri="{53640926-AAD7-44D8-BBD7-CCE9431645EC}">
                        <a14:shadowObscured xmlns:a14="http://schemas.microsoft.com/office/drawing/2010/main"/>
                      </a:ext>
                    </a:extLst>
                  </pic:spPr>
                </pic:pic>
              </a:graphicData>
            </a:graphic>
          </wp:inline>
        </w:drawing>
      </w:r>
    </w:p>
    <w:p w14:paraId="26B37050" w14:textId="77777777" w:rsidR="004D5F73" w:rsidRPr="00247913" w:rsidRDefault="004D5F73" w:rsidP="004D5F73">
      <w:pPr>
        <w:pStyle w:val="Ttulo2"/>
        <w:rPr>
          <w:lang w:val="es-ES"/>
        </w:rPr>
      </w:pPr>
      <w:bookmarkStart w:id="28" w:name="_Toc512543792"/>
      <w:r>
        <w:rPr>
          <w:lang w:val="es-ES"/>
        </w:rPr>
        <w:t>3</w:t>
      </w:r>
      <w:r w:rsidRPr="00247913">
        <w:rPr>
          <w:lang w:val="es-ES"/>
        </w:rPr>
        <w:t xml:space="preserve">. </w:t>
      </w:r>
      <w:r>
        <w:rPr>
          <w:lang w:val="es-ES"/>
        </w:rPr>
        <w:t>Informática</w:t>
      </w:r>
      <w:bookmarkEnd w:id="28"/>
    </w:p>
    <w:p w14:paraId="4CE86914" w14:textId="77777777" w:rsidR="004D5F73" w:rsidRDefault="004D5F73" w:rsidP="004D5F73">
      <w:pPr>
        <w:autoSpaceDE w:val="0"/>
        <w:autoSpaceDN w:val="0"/>
        <w:adjustRightInd w:val="0"/>
        <w:spacing w:line="240" w:lineRule="auto"/>
        <w:ind w:firstLine="0"/>
        <w:contextualSpacing w:val="0"/>
        <w:rPr>
          <w:lang w:val="es-ES"/>
        </w:rPr>
      </w:pPr>
      <w:r>
        <w:rPr>
          <w:lang w:val="es-ES"/>
        </w:rPr>
        <w:t xml:space="preserve">Tabla 20. </w:t>
      </w:r>
    </w:p>
    <w:p w14:paraId="0B141111" w14:textId="77777777" w:rsidR="004D5F73" w:rsidRDefault="004D5F73" w:rsidP="004D5F73">
      <w:pPr>
        <w:autoSpaceDE w:val="0"/>
        <w:autoSpaceDN w:val="0"/>
        <w:adjustRightInd w:val="0"/>
        <w:spacing w:line="240" w:lineRule="auto"/>
        <w:ind w:firstLine="0"/>
        <w:contextualSpacing w:val="0"/>
        <w:rPr>
          <w:lang w:val="es-ES"/>
        </w:rPr>
      </w:pPr>
      <w:r>
        <w:rPr>
          <w:lang w:val="es-ES"/>
        </w:rPr>
        <w:t>Módulos formativos de la FIP Informática</w:t>
      </w:r>
    </w:p>
    <w:p w14:paraId="1BDF62C3" w14:textId="77777777" w:rsidR="004D5F73" w:rsidRDefault="004D5F73" w:rsidP="004D5F73">
      <w:pPr>
        <w:autoSpaceDE w:val="0"/>
        <w:autoSpaceDN w:val="0"/>
        <w:adjustRightInd w:val="0"/>
        <w:spacing w:line="240" w:lineRule="auto"/>
        <w:ind w:firstLine="0"/>
        <w:contextualSpacing w:val="0"/>
        <w:rPr>
          <w:lang w:val="es-ES"/>
        </w:rPr>
      </w:pPr>
      <w:r>
        <w:rPr>
          <w:noProof/>
          <w:lang w:eastAsia="es-EC"/>
        </w:rPr>
        <w:lastRenderedPageBreak/>
        <w:drawing>
          <wp:inline distT="0" distB="0" distL="0" distR="0" wp14:anchorId="57DC7CE7" wp14:editId="40B094FE">
            <wp:extent cx="4320705" cy="1956391"/>
            <wp:effectExtent l="0" t="0" r="381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241" t="56504" r="65305" b="21483"/>
                    <a:stretch/>
                  </pic:blipFill>
                  <pic:spPr bwMode="auto">
                    <a:xfrm>
                      <a:off x="0" y="0"/>
                      <a:ext cx="4359860" cy="1974120"/>
                    </a:xfrm>
                    <a:prstGeom prst="rect">
                      <a:avLst/>
                    </a:prstGeom>
                    <a:ln>
                      <a:noFill/>
                    </a:ln>
                    <a:extLst>
                      <a:ext uri="{53640926-AAD7-44D8-BBD7-CCE9431645EC}">
                        <a14:shadowObscured xmlns:a14="http://schemas.microsoft.com/office/drawing/2010/main"/>
                      </a:ext>
                    </a:extLst>
                  </pic:spPr>
                </pic:pic>
              </a:graphicData>
            </a:graphic>
          </wp:inline>
        </w:drawing>
      </w:r>
    </w:p>
    <w:p w14:paraId="63DCA569" w14:textId="77777777" w:rsidR="004D5F73" w:rsidRDefault="004D5F73" w:rsidP="004D5F73">
      <w:pPr>
        <w:autoSpaceDE w:val="0"/>
        <w:autoSpaceDN w:val="0"/>
        <w:adjustRightInd w:val="0"/>
        <w:spacing w:line="240" w:lineRule="auto"/>
        <w:ind w:firstLine="0"/>
        <w:contextualSpacing w:val="0"/>
        <w:rPr>
          <w:lang w:val="es-ES"/>
        </w:rPr>
      </w:pPr>
    </w:p>
    <w:p w14:paraId="22C28D6E" w14:textId="77777777" w:rsidR="004D5F73" w:rsidRPr="00247913" w:rsidRDefault="004D5F73" w:rsidP="004D5F73">
      <w:pPr>
        <w:pStyle w:val="Ttulo2"/>
        <w:rPr>
          <w:lang w:val="es-ES"/>
        </w:rPr>
      </w:pPr>
      <w:bookmarkStart w:id="29" w:name="_Toc512543793"/>
      <w:r>
        <w:rPr>
          <w:lang w:val="es-ES"/>
        </w:rPr>
        <w:t>4</w:t>
      </w:r>
      <w:r w:rsidRPr="00247913">
        <w:rPr>
          <w:lang w:val="es-ES"/>
        </w:rPr>
        <w:t xml:space="preserve">. </w:t>
      </w:r>
      <w:r>
        <w:rPr>
          <w:lang w:val="es-ES"/>
        </w:rPr>
        <w:t>Contabilidad</w:t>
      </w:r>
      <w:bookmarkEnd w:id="29"/>
    </w:p>
    <w:p w14:paraId="1CB87819" w14:textId="77777777" w:rsidR="004D5F73" w:rsidRDefault="004D5F73" w:rsidP="004D5F73">
      <w:pPr>
        <w:autoSpaceDE w:val="0"/>
        <w:autoSpaceDN w:val="0"/>
        <w:adjustRightInd w:val="0"/>
        <w:spacing w:line="240" w:lineRule="auto"/>
        <w:ind w:firstLine="0"/>
        <w:contextualSpacing w:val="0"/>
        <w:rPr>
          <w:lang w:val="es-ES"/>
        </w:rPr>
      </w:pPr>
      <w:r>
        <w:rPr>
          <w:lang w:val="es-ES"/>
        </w:rPr>
        <w:t xml:space="preserve">Tabla 21. </w:t>
      </w:r>
    </w:p>
    <w:p w14:paraId="6BE42754" w14:textId="77777777" w:rsidR="004D5F73" w:rsidRDefault="004D5F73" w:rsidP="004D5F73">
      <w:pPr>
        <w:autoSpaceDE w:val="0"/>
        <w:autoSpaceDN w:val="0"/>
        <w:adjustRightInd w:val="0"/>
        <w:spacing w:line="240" w:lineRule="auto"/>
        <w:ind w:firstLine="0"/>
        <w:contextualSpacing w:val="0"/>
        <w:rPr>
          <w:lang w:val="es-ES"/>
        </w:rPr>
      </w:pPr>
      <w:r>
        <w:rPr>
          <w:lang w:val="es-ES"/>
        </w:rPr>
        <w:t>Módulos formativos de la FIP Contabilidad</w:t>
      </w:r>
    </w:p>
    <w:p w14:paraId="2AC5AFF6" w14:textId="77777777" w:rsidR="004D5F73" w:rsidRDefault="004D5F73" w:rsidP="004D5F73">
      <w:pPr>
        <w:ind w:firstLine="0"/>
        <w:rPr>
          <w:b/>
          <w:lang w:val="es-ES"/>
        </w:rPr>
      </w:pPr>
      <w:r>
        <w:rPr>
          <w:noProof/>
          <w:lang w:eastAsia="es-EC"/>
        </w:rPr>
        <w:drawing>
          <wp:inline distT="0" distB="0" distL="0" distR="0" wp14:anchorId="51509D67" wp14:editId="1CB35D0D">
            <wp:extent cx="4816549" cy="2329024"/>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440" t="58146" r="54550" b="17869"/>
                    <a:stretch/>
                  </pic:blipFill>
                  <pic:spPr bwMode="auto">
                    <a:xfrm>
                      <a:off x="0" y="0"/>
                      <a:ext cx="4846614" cy="2343562"/>
                    </a:xfrm>
                    <a:prstGeom prst="rect">
                      <a:avLst/>
                    </a:prstGeom>
                    <a:ln>
                      <a:noFill/>
                    </a:ln>
                    <a:extLst>
                      <a:ext uri="{53640926-AAD7-44D8-BBD7-CCE9431645EC}">
                        <a14:shadowObscured xmlns:a14="http://schemas.microsoft.com/office/drawing/2010/main"/>
                      </a:ext>
                    </a:extLst>
                  </pic:spPr>
                </pic:pic>
              </a:graphicData>
            </a:graphic>
          </wp:inline>
        </w:drawing>
      </w:r>
    </w:p>
    <w:p w14:paraId="7CFC4050" w14:textId="77777777" w:rsidR="00EF6FC4" w:rsidRPr="00247913" w:rsidRDefault="00EF6FC4" w:rsidP="00EF6FC4">
      <w:pPr>
        <w:pStyle w:val="Ttulo2"/>
        <w:rPr>
          <w:lang w:val="es-ES"/>
        </w:rPr>
      </w:pPr>
      <w:bookmarkStart w:id="30" w:name="_Toc512543794"/>
      <w:r>
        <w:rPr>
          <w:lang w:val="es-ES"/>
        </w:rPr>
        <w:t>5</w:t>
      </w:r>
      <w:r w:rsidRPr="00247913">
        <w:rPr>
          <w:lang w:val="es-ES"/>
        </w:rPr>
        <w:t xml:space="preserve">. </w:t>
      </w:r>
      <w:r>
        <w:rPr>
          <w:lang w:val="es-ES"/>
        </w:rPr>
        <w:t>Comercialización y ventas</w:t>
      </w:r>
      <w:bookmarkEnd w:id="30"/>
    </w:p>
    <w:p w14:paraId="743C35FE" w14:textId="77777777" w:rsidR="00EF6FC4" w:rsidRDefault="00EF6FC4" w:rsidP="00EF6FC4">
      <w:pPr>
        <w:autoSpaceDE w:val="0"/>
        <w:autoSpaceDN w:val="0"/>
        <w:adjustRightInd w:val="0"/>
        <w:spacing w:line="240" w:lineRule="auto"/>
        <w:ind w:firstLine="0"/>
        <w:contextualSpacing w:val="0"/>
        <w:rPr>
          <w:lang w:val="es-ES"/>
        </w:rPr>
      </w:pPr>
      <w:r>
        <w:rPr>
          <w:lang w:val="es-ES"/>
        </w:rPr>
        <w:t xml:space="preserve">Tabla 22. </w:t>
      </w:r>
    </w:p>
    <w:p w14:paraId="44F05812" w14:textId="77777777" w:rsidR="00EF6FC4" w:rsidRDefault="00EF6FC4" w:rsidP="00EF6FC4">
      <w:pPr>
        <w:autoSpaceDE w:val="0"/>
        <w:autoSpaceDN w:val="0"/>
        <w:adjustRightInd w:val="0"/>
        <w:spacing w:line="240" w:lineRule="auto"/>
        <w:ind w:firstLine="0"/>
        <w:contextualSpacing w:val="0"/>
        <w:rPr>
          <w:lang w:val="es-ES"/>
        </w:rPr>
      </w:pPr>
      <w:r>
        <w:rPr>
          <w:lang w:val="es-ES"/>
        </w:rPr>
        <w:t>Módulos formativos de la FIP Comercialización y ventas</w:t>
      </w:r>
    </w:p>
    <w:p w14:paraId="536F7BAF" w14:textId="77777777" w:rsidR="00EF6FC4" w:rsidRDefault="00EF6FC4" w:rsidP="00EF6FC4">
      <w:pPr>
        <w:autoSpaceDE w:val="0"/>
        <w:autoSpaceDN w:val="0"/>
        <w:adjustRightInd w:val="0"/>
        <w:spacing w:line="240" w:lineRule="auto"/>
        <w:ind w:firstLine="0"/>
        <w:contextualSpacing w:val="0"/>
        <w:rPr>
          <w:lang w:val="es-ES"/>
        </w:rPr>
      </w:pPr>
      <w:r>
        <w:rPr>
          <w:noProof/>
          <w:lang w:eastAsia="es-EC"/>
        </w:rPr>
        <w:drawing>
          <wp:inline distT="0" distB="0" distL="0" distR="0" wp14:anchorId="28056D07" wp14:editId="73346CF2">
            <wp:extent cx="4284921" cy="2280149"/>
            <wp:effectExtent l="0" t="0" r="1905"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8534" t="37460" r="62890" b="35612"/>
                    <a:stretch/>
                  </pic:blipFill>
                  <pic:spPr bwMode="auto">
                    <a:xfrm>
                      <a:off x="0" y="0"/>
                      <a:ext cx="4330147" cy="2304215"/>
                    </a:xfrm>
                    <a:prstGeom prst="rect">
                      <a:avLst/>
                    </a:prstGeom>
                    <a:ln>
                      <a:noFill/>
                    </a:ln>
                    <a:extLst>
                      <a:ext uri="{53640926-AAD7-44D8-BBD7-CCE9431645EC}">
                        <a14:shadowObscured xmlns:a14="http://schemas.microsoft.com/office/drawing/2010/main"/>
                      </a:ext>
                    </a:extLst>
                  </pic:spPr>
                </pic:pic>
              </a:graphicData>
            </a:graphic>
          </wp:inline>
        </w:drawing>
      </w:r>
    </w:p>
    <w:p w14:paraId="76E8DDE9" w14:textId="77777777" w:rsidR="004D5F73" w:rsidRDefault="004D5F73" w:rsidP="004D5F73">
      <w:pPr>
        <w:ind w:firstLine="0"/>
        <w:rPr>
          <w:b/>
          <w:lang w:val="es-ES"/>
        </w:rPr>
      </w:pPr>
    </w:p>
    <w:p w14:paraId="5E961EB7" w14:textId="77777777" w:rsidR="003C5ECD" w:rsidRPr="003C5ECD" w:rsidRDefault="003C5ECD" w:rsidP="003C5ECD">
      <w:pPr>
        <w:pStyle w:val="Ttulo3"/>
      </w:pPr>
      <w:bookmarkStart w:id="31" w:name="_Toc512543795"/>
      <w:r w:rsidRPr="003C5ECD">
        <w:lastRenderedPageBreak/>
        <w:t>Objetivo general del currículo</w:t>
      </w:r>
      <w:bookmarkEnd w:id="31"/>
      <w:r w:rsidRPr="003C5ECD">
        <w:t xml:space="preserve"> </w:t>
      </w:r>
    </w:p>
    <w:p w14:paraId="4025420D" w14:textId="77777777" w:rsidR="003C5ECD" w:rsidRPr="003C5ECD" w:rsidRDefault="003C5ECD" w:rsidP="003C5ECD">
      <w:r w:rsidRPr="003C5ECD">
        <w:t xml:space="preserve">Realizar el almacenamiento, la expedición y la venta de productos y/o servicios en el ámbito local y/o nacional, aplicando planes de actuación comercial, de acuerdo con objetivos y procedimientos establecidos y con la normativa vigente, y optimizando, en cada operación, los resultados de las gestiones asignadas a su ámbito de responsabilidad. </w:t>
      </w:r>
    </w:p>
    <w:p w14:paraId="7063B1F4" w14:textId="77777777" w:rsidR="003C5ECD" w:rsidRPr="003C5ECD" w:rsidRDefault="006E409B" w:rsidP="006E409B">
      <w:pPr>
        <w:pStyle w:val="Prrafodelista"/>
        <w:numPr>
          <w:ilvl w:val="0"/>
          <w:numId w:val="2"/>
        </w:numPr>
      </w:pPr>
      <w:r>
        <w:rPr>
          <w:b/>
          <w:bCs/>
        </w:rPr>
        <w:t>M</w:t>
      </w:r>
      <w:r w:rsidRPr="006E409B">
        <w:rPr>
          <w:b/>
          <w:bCs/>
        </w:rPr>
        <w:t xml:space="preserve">ódulos asociados a unidades de competencia </w:t>
      </w:r>
    </w:p>
    <w:p w14:paraId="3BAED78D" w14:textId="77777777" w:rsidR="003C5ECD" w:rsidRPr="003C5ECD" w:rsidRDefault="003C5ECD" w:rsidP="003C5ECD">
      <w:r w:rsidRPr="003C5ECD">
        <w:t xml:space="preserve">Operaciones de almacenaje (202 períodos) Animación del punto de venta (342 períodos) Operaciones de venta (402 períodos) </w:t>
      </w:r>
    </w:p>
    <w:p w14:paraId="3D900414" w14:textId="77777777" w:rsidR="003C5ECD" w:rsidRPr="003C5ECD" w:rsidRDefault="006E409B" w:rsidP="003C5ECD">
      <w:r>
        <w:rPr>
          <w:b/>
          <w:bCs/>
        </w:rPr>
        <w:t>B) M</w:t>
      </w:r>
      <w:r w:rsidRPr="003C5ECD">
        <w:rPr>
          <w:b/>
          <w:bCs/>
        </w:rPr>
        <w:t xml:space="preserve">ódulos de carácter básico y/o transversal </w:t>
      </w:r>
    </w:p>
    <w:p w14:paraId="58F95485" w14:textId="77777777" w:rsidR="003C5ECD" w:rsidRPr="003C5ECD" w:rsidRDefault="003C5ECD" w:rsidP="003C5ECD">
      <w:r w:rsidRPr="003C5ECD">
        <w:t xml:space="preserve">Aplicaciones de computación (206 períodos) Relaciones en el equipo de trabajo (70 períodos) Lengua extranjera aplicada (132 períodos) </w:t>
      </w:r>
    </w:p>
    <w:p w14:paraId="702C69AD" w14:textId="77777777" w:rsidR="003C5ECD" w:rsidRPr="003C5ECD" w:rsidRDefault="006E409B" w:rsidP="003C5ECD">
      <w:r w:rsidRPr="003C5ECD">
        <w:rPr>
          <w:b/>
          <w:bCs/>
        </w:rPr>
        <w:t xml:space="preserve">C) </w:t>
      </w:r>
      <w:r>
        <w:rPr>
          <w:b/>
          <w:bCs/>
        </w:rPr>
        <w:t>Módulo de Formación y Orientación L</w:t>
      </w:r>
      <w:r w:rsidRPr="003C5ECD">
        <w:rPr>
          <w:b/>
          <w:bCs/>
        </w:rPr>
        <w:t xml:space="preserve">aboral </w:t>
      </w:r>
    </w:p>
    <w:p w14:paraId="72DEF93F" w14:textId="77777777" w:rsidR="003C5ECD" w:rsidRDefault="006E409B" w:rsidP="003C5ECD">
      <w:pPr>
        <w:rPr>
          <w:b/>
          <w:bCs/>
        </w:rPr>
      </w:pPr>
      <w:r w:rsidRPr="003C5ECD">
        <w:rPr>
          <w:b/>
          <w:bCs/>
        </w:rPr>
        <w:t xml:space="preserve">D) </w:t>
      </w:r>
      <w:r>
        <w:rPr>
          <w:b/>
          <w:bCs/>
        </w:rPr>
        <w:t>M</w:t>
      </w:r>
      <w:r w:rsidRPr="003C5ECD">
        <w:rPr>
          <w:b/>
          <w:bCs/>
        </w:rPr>
        <w:t>ód</w:t>
      </w:r>
      <w:r>
        <w:rPr>
          <w:b/>
          <w:bCs/>
        </w:rPr>
        <w:t>ulo de Formación en Centros de T</w:t>
      </w:r>
      <w:r w:rsidRPr="003C5ECD">
        <w:rPr>
          <w:b/>
          <w:bCs/>
        </w:rPr>
        <w:t>rabajo</w:t>
      </w:r>
    </w:p>
    <w:p w14:paraId="6F0CD933" w14:textId="77777777" w:rsidR="003C5ECD" w:rsidRDefault="003C5ECD" w:rsidP="003C5ECD">
      <w:pPr>
        <w:rPr>
          <w:b/>
          <w:bCs/>
        </w:rPr>
      </w:pPr>
    </w:p>
    <w:p w14:paraId="5AF56858" w14:textId="77777777" w:rsidR="003C5ECD" w:rsidRPr="009648EC" w:rsidRDefault="003C5ECD" w:rsidP="009648EC">
      <w:pPr>
        <w:pStyle w:val="Ttulo3"/>
      </w:pPr>
      <w:bookmarkStart w:id="32" w:name="_Toc512543796"/>
      <w:r w:rsidRPr="009648EC">
        <w:t>D</w:t>
      </w:r>
      <w:r w:rsidR="009648EC" w:rsidRPr="009648EC">
        <w:t xml:space="preserve">esarrollo curricular del módulo de </w:t>
      </w:r>
      <w:r w:rsidRPr="009648EC">
        <w:t>operaciones de almacenaje</w:t>
      </w:r>
      <w:bookmarkEnd w:id="32"/>
      <w:r w:rsidRPr="009648EC">
        <w:t xml:space="preserve"> </w:t>
      </w:r>
    </w:p>
    <w:p w14:paraId="13B0EAB0" w14:textId="77777777" w:rsidR="003C5ECD" w:rsidRPr="003C5ECD" w:rsidRDefault="003C5ECD" w:rsidP="003C5ECD">
      <w:r w:rsidRPr="003C5ECD">
        <w:rPr>
          <w:b/>
          <w:bCs/>
          <w:i/>
          <w:iCs/>
        </w:rPr>
        <w:t xml:space="preserve">Objetivo del Módulo Formativo: </w:t>
      </w:r>
    </w:p>
    <w:p w14:paraId="052818F0" w14:textId="77777777" w:rsidR="003C5ECD" w:rsidRPr="003C5ECD" w:rsidRDefault="003C5ECD" w:rsidP="003C5ECD">
      <w:r w:rsidRPr="003C5ECD">
        <w:t xml:space="preserve">Gestionar operaciones de almacenamiento y de expedición internacional de mercancías. </w:t>
      </w:r>
      <w:r w:rsidR="00623D33">
        <w:t xml:space="preserve"> </w:t>
      </w:r>
      <w:r w:rsidRPr="003C5ECD">
        <w:t xml:space="preserve">(Asociado a la Unidad de Competencia 1) </w:t>
      </w:r>
    </w:p>
    <w:p w14:paraId="6E516F19" w14:textId="77777777" w:rsidR="003C5ECD" w:rsidRPr="003C5ECD" w:rsidRDefault="003C5ECD" w:rsidP="003C5ECD">
      <w:r w:rsidRPr="003C5ECD">
        <w:rPr>
          <w:b/>
          <w:bCs/>
          <w:i/>
          <w:iCs/>
        </w:rPr>
        <w:t xml:space="preserve">Selección del tipo de contenido organizador: </w:t>
      </w:r>
      <w:r w:rsidRPr="003C5ECD">
        <w:t xml:space="preserve">los procedimientos </w:t>
      </w:r>
    </w:p>
    <w:p w14:paraId="45200FF6" w14:textId="77777777" w:rsidR="003C5ECD" w:rsidRPr="003C5ECD" w:rsidRDefault="003C5ECD" w:rsidP="003C5ECD">
      <w:r w:rsidRPr="003C5ECD">
        <w:t xml:space="preserve">(excepto en la UT1 en la que son los hechos/conceptos) </w:t>
      </w:r>
    </w:p>
    <w:p w14:paraId="7A113032" w14:textId="77777777" w:rsidR="003C5ECD" w:rsidRPr="003C5ECD" w:rsidRDefault="003C5ECD" w:rsidP="003C5ECD">
      <w:r w:rsidRPr="003C5ECD">
        <w:rPr>
          <w:b/>
          <w:bCs/>
          <w:i/>
          <w:iCs/>
        </w:rPr>
        <w:t xml:space="preserve">Identificación y ordenación de las Unidades de Trabajo (UT): </w:t>
      </w:r>
    </w:p>
    <w:p w14:paraId="0072FA95" w14:textId="77777777" w:rsidR="003C5ECD" w:rsidRPr="003C5ECD" w:rsidRDefault="003C5ECD" w:rsidP="003C5ECD">
      <w:r w:rsidRPr="003C5ECD">
        <w:rPr>
          <w:b/>
          <w:bCs/>
        </w:rPr>
        <w:t xml:space="preserve">UT 1: </w:t>
      </w:r>
      <w:r w:rsidRPr="003C5ECD">
        <w:t xml:space="preserve">Introducción al módulo. (5 períodos) </w:t>
      </w:r>
    </w:p>
    <w:p w14:paraId="5603E8E4" w14:textId="77777777" w:rsidR="003C5ECD" w:rsidRPr="003C5ECD" w:rsidRDefault="003C5ECD" w:rsidP="003C5ECD">
      <w:r w:rsidRPr="003C5ECD">
        <w:rPr>
          <w:b/>
          <w:bCs/>
        </w:rPr>
        <w:t xml:space="preserve">UT 2: </w:t>
      </w:r>
      <w:r w:rsidRPr="003C5ECD">
        <w:t xml:space="preserve">Organización de almacenes. (35 períodos) </w:t>
      </w:r>
    </w:p>
    <w:p w14:paraId="6F0A4699" w14:textId="77777777" w:rsidR="003C5ECD" w:rsidRPr="003C5ECD" w:rsidRDefault="003C5ECD" w:rsidP="003C5ECD">
      <w:r w:rsidRPr="003C5ECD">
        <w:rPr>
          <w:b/>
          <w:bCs/>
        </w:rPr>
        <w:t xml:space="preserve">UT 3: </w:t>
      </w:r>
      <w:r w:rsidRPr="003C5ECD">
        <w:t xml:space="preserve">Recepción de productos. (30 períodos) </w:t>
      </w:r>
    </w:p>
    <w:p w14:paraId="784343BB" w14:textId="77777777" w:rsidR="003C5ECD" w:rsidRPr="003C5ECD" w:rsidRDefault="003C5ECD" w:rsidP="003C5ECD">
      <w:r w:rsidRPr="003C5ECD">
        <w:rPr>
          <w:b/>
          <w:bCs/>
        </w:rPr>
        <w:t xml:space="preserve">UT 4: </w:t>
      </w:r>
      <w:r w:rsidRPr="003C5ECD">
        <w:t xml:space="preserve">Almacenamiento de productos. (45 períodos) </w:t>
      </w:r>
    </w:p>
    <w:p w14:paraId="478A495B" w14:textId="77777777" w:rsidR="003C5ECD" w:rsidRPr="003C5ECD" w:rsidRDefault="003C5ECD" w:rsidP="003C5ECD">
      <w:r w:rsidRPr="003C5ECD">
        <w:rPr>
          <w:b/>
          <w:bCs/>
        </w:rPr>
        <w:lastRenderedPageBreak/>
        <w:t xml:space="preserve">UT 5: </w:t>
      </w:r>
      <w:r w:rsidRPr="003C5ECD">
        <w:t xml:space="preserve">Gestión de stocks. (30 períodos) </w:t>
      </w:r>
    </w:p>
    <w:p w14:paraId="1F2CFB9B" w14:textId="77777777" w:rsidR="003C5ECD" w:rsidRPr="003C5ECD" w:rsidRDefault="003C5ECD" w:rsidP="003C5ECD">
      <w:r w:rsidRPr="003C5ECD">
        <w:rPr>
          <w:b/>
          <w:bCs/>
        </w:rPr>
        <w:t xml:space="preserve">UT 6: </w:t>
      </w:r>
      <w:r w:rsidRPr="003C5ECD">
        <w:t xml:space="preserve">Realización de inventarios. (20 períodos) </w:t>
      </w:r>
    </w:p>
    <w:p w14:paraId="1BBD3118" w14:textId="77777777" w:rsidR="003C5ECD" w:rsidRPr="003C5ECD" w:rsidRDefault="003C5ECD" w:rsidP="003C5ECD">
      <w:r w:rsidRPr="003C5ECD">
        <w:rPr>
          <w:b/>
          <w:bCs/>
        </w:rPr>
        <w:t xml:space="preserve">UT 7: </w:t>
      </w:r>
      <w:r w:rsidRPr="003C5ECD">
        <w:t xml:space="preserve">Análisis de los medios de transporte. (7 períodos) </w:t>
      </w:r>
    </w:p>
    <w:p w14:paraId="441119A5" w14:textId="77777777" w:rsidR="003C5ECD" w:rsidRPr="003C5ECD" w:rsidRDefault="003C5ECD" w:rsidP="003C5ECD">
      <w:r w:rsidRPr="003C5ECD">
        <w:rPr>
          <w:b/>
          <w:bCs/>
        </w:rPr>
        <w:t xml:space="preserve">UT 8: </w:t>
      </w:r>
      <w:r w:rsidRPr="003C5ECD">
        <w:t xml:space="preserve">Embalaje y etiquetado. (15 períodos) </w:t>
      </w:r>
    </w:p>
    <w:p w14:paraId="5F11A40F" w14:textId="77777777" w:rsidR="003C5ECD" w:rsidRDefault="003C5ECD" w:rsidP="003C5ECD">
      <w:r w:rsidRPr="003C5ECD">
        <w:rPr>
          <w:b/>
          <w:bCs/>
        </w:rPr>
        <w:t xml:space="preserve">UT 9: </w:t>
      </w:r>
      <w:r w:rsidRPr="003C5ECD">
        <w:t>Preparación del pedido. (15 períodos)</w:t>
      </w:r>
    </w:p>
    <w:p w14:paraId="42CFBA7A" w14:textId="77777777" w:rsidR="003C5ECD" w:rsidRDefault="003C5ECD" w:rsidP="003C5ECD"/>
    <w:p w14:paraId="3631AACB" w14:textId="77777777" w:rsidR="003C5ECD" w:rsidRDefault="003C5ECD" w:rsidP="003C5ECD">
      <w:pPr>
        <w:pStyle w:val="Ttulo3"/>
      </w:pPr>
      <w:bookmarkStart w:id="33" w:name="_Toc512543797"/>
      <w:r>
        <w:lastRenderedPageBreak/>
        <w:t>Relación de unidades de trabajo del módulo</w:t>
      </w:r>
      <w:r w:rsidR="009648EC" w:rsidRPr="009648EC">
        <w:t xml:space="preserve"> </w:t>
      </w:r>
      <w:r w:rsidR="009648EC">
        <w:t xml:space="preserve">de </w:t>
      </w:r>
      <w:r w:rsidR="009648EC" w:rsidRPr="009648EC">
        <w:t>operaciones de almacenaje</w:t>
      </w:r>
      <w:r>
        <w:t xml:space="preserve"> y conexión entre ellas</w:t>
      </w:r>
      <w:bookmarkEnd w:id="33"/>
    </w:p>
    <w:p w14:paraId="2A720ABC" w14:textId="77777777" w:rsidR="003C5ECD" w:rsidRDefault="003C5ECD" w:rsidP="003C5ECD">
      <w:pPr>
        <w:rPr>
          <w:lang w:val="es-ES"/>
        </w:rPr>
      </w:pPr>
      <w:r>
        <w:rPr>
          <w:noProof/>
          <w:lang w:eastAsia="es-EC"/>
        </w:rPr>
        <w:drawing>
          <wp:inline distT="0" distB="0" distL="0" distR="0" wp14:anchorId="3D448417" wp14:editId="088C29B8">
            <wp:extent cx="5406804" cy="7362701"/>
            <wp:effectExtent l="0" t="0" r="381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9584" t="21653" r="35770" b="18913"/>
                    <a:stretch/>
                  </pic:blipFill>
                  <pic:spPr bwMode="auto">
                    <a:xfrm>
                      <a:off x="0" y="0"/>
                      <a:ext cx="5431213" cy="7395940"/>
                    </a:xfrm>
                    <a:prstGeom prst="rect">
                      <a:avLst/>
                    </a:prstGeom>
                    <a:ln>
                      <a:noFill/>
                    </a:ln>
                    <a:extLst>
                      <a:ext uri="{53640926-AAD7-44D8-BBD7-CCE9431645EC}">
                        <a14:shadowObscured xmlns:a14="http://schemas.microsoft.com/office/drawing/2010/main"/>
                      </a:ext>
                    </a:extLst>
                  </pic:spPr>
                </pic:pic>
              </a:graphicData>
            </a:graphic>
          </wp:inline>
        </w:drawing>
      </w:r>
    </w:p>
    <w:p w14:paraId="741291BB" w14:textId="77777777" w:rsidR="00A31911" w:rsidRDefault="00A31911" w:rsidP="00A31911">
      <w:pPr>
        <w:rPr>
          <w:b/>
          <w:bCs/>
        </w:rPr>
      </w:pPr>
    </w:p>
    <w:p w14:paraId="076D9F0F" w14:textId="77777777" w:rsidR="00A31911" w:rsidRPr="00A31911" w:rsidRDefault="00A31911" w:rsidP="00A31911">
      <w:pPr>
        <w:pStyle w:val="Ttulo3"/>
        <w:rPr>
          <w:lang w:val="es-EC"/>
        </w:rPr>
      </w:pPr>
      <w:bookmarkStart w:id="34" w:name="_Toc512543798"/>
      <w:r w:rsidRPr="00A31911">
        <w:lastRenderedPageBreak/>
        <w:t>Desarrollo curricular del módulo de animación del punto de venta</w:t>
      </w:r>
      <w:bookmarkEnd w:id="34"/>
      <w:r w:rsidRPr="00A31911">
        <w:t xml:space="preserve"> </w:t>
      </w:r>
    </w:p>
    <w:p w14:paraId="137BBA20" w14:textId="77777777" w:rsidR="00A31911" w:rsidRPr="00A31911" w:rsidRDefault="00A31911" w:rsidP="00A31911">
      <w:r w:rsidRPr="00A31911">
        <w:rPr>
          <w:b/>
          <w:bCs/>
          <w:i/>
          <w:iCs/>
        </w:rPr>
        <w:t xml:space="preserve">Objetivo del Módulo formativo: </w:t>
      </w:r>
    </w:p>
    <w:p w14:paraId="0CA00F88" w14:textId="77777777" w:rsidR="00A31911" w:rsidRPr="00A31911" w:rsidRDefault="00A31911" w:rsidP="00A31911">
      <w:r w:rsidRPr="00A31911">
        <w:t xml:space="preserve">Realizar operaciones de animación del punto de venta. (Asociado a la Unidad de Competencia 2) </w:t>
      </w:r>
    </w:p>
    <w:p w14:paraId="738086D5" w14:textId="77777777" w:rsidR="00A31911" w:rsidRPr="00A31911" w:rsidRDefault="00A31911" w:rsidP="00A31911">
      <w:r w:rsidRPr="00A31911">
        <w:rPr>
          <w:b/>
          <w:bCs/>
          <w:i/>
          <w:iCs/>
        </w:rPr>
        <w:t xml:space="preserve">Selección del tipo de contenido organizador: </w:t>
      </w:r>
      <w:r w:rsidRPr="00A31911">
        <w:t xml:space="preserve">los procedimientos </w:t>
      </w:r>
    </w:p>
    <w:p w14:paraId="24C17C96" w14:textId="77777777" w:rsidR="00A31911" w:rsidRPr="00A31911" w:rsidRDefault="00A31911" w:rsidP="00A31911">
      <w:r w:rsidRPr="00A31911">
        <w:t xml:space="preserve">(excepto en el caso de la UT 1, para la que son los hechos/conceptos) </w:t>
      </w:r>
    </w:p>
    <w:p w14:paraId="2DD54CDA" w14:textId="77777777" w:rsidR="00A31911" w:rsidRPr="00A31911" w:rsidRDefault="00A31911" w:rsidP="00A31911">
      <w:r w:rsidRPr="00A31911">
        <w:rPr>
          <w:b/>
          <w:bCs/>
          <w:i/>
          <w:iCs/>
        </w:rPr>
        <w:t xml:space="preserve">Identificación y ordenación de las Unidades de Trabajo (UT): </w:t>
      </w:r>
    </w:p>
    <w:p w14:paraId="6AF2102C" w14:textId="77777777" w:rsidR="00A31911" w:rsidRPr="00A31911" w:rsidRDefault="00A31911" w:rsidP="00A31911">
      <w:r w:rsidRPr="00A31911">
        <w:rPr>
          <w:b/>
          <w:bCs/>
        </w:rPr>
        <w:t xml:space="preserve">UT 1: </w:t>
      </w:r>
      <w:r w:rsidRPr="00A31911">
        <w:t xml:space="preserve">Introducción al módulo. (10 períodos) </w:t>
      </w:r>
    </w:p>
    <w:p w14:paraId="6363650A" w14:textId="77777777" w:rsidR="00A31911" w:rsidRPr="00A31911" w:rsidRDefault="00A31911" w:rsidP="00A31911">
      <w:r w:rsidRPr="00A31911">
        <w:rPr>
          <w:b/>
          <w:bCs/>
        </w:rPr>
        <w:t xml:space="preserve">UT 2: </w:t>
      </w:r>
      <w:r w:rsidRPr="00A31911">
        <w:t xml:space="preserve">Organización del punto de venta. (50 períodos) </w:t>
      </w:r>
    </w:p>
    <w:p w14:paraId="7728109D" w14:textId="77777777" w:rsidR="00A31911" w:rsidRPr="00A31911" w:rsidRDefault="00A31911" w:rsidP="00A31911">
      <w:r w:rsidRPr="00A31911">
        <w:rPr>
          <w:b/>
          <w:bCs/>
        </w:rPr>
        <w:t xml:space="preserve">UT 3: </w:t>
      </w:r>
      <w:r w:rsidRPr="00A31911">
        <w:t xml:space="preserve">Análisis del comportamiento del cliente en el punto de venta. (45 períodos) </w:t>
      </w:r>
    </w:p>
    <w:p w14:paraId="57124B06" w14:textId="77777777" w:rsidR="00A31911" w:rsidRPr="00A31911" w:rsidRDefault="00A31911" w:rsidP="00A31911">
      <w:r w:rsidRPr="00A31911">
        <w:rPr>
          <w:b/>
          <w:bCs/>
        </w:rPr>
        <w:t xml:space="preserve">UT 4: </w:t>
      </w:r>
      <w:r w:rsidRPr="00A31911">
        <w:t xml:space="preserve">Implantación de productos. (80 períodos) </w:t>
      </w:r>
    </w:p>
    <w:p w14:paraId="73D505E9" w14:textId="77777777" w:rsidR="00A31911" w:rsidRPr="00A31911" w:rsidRDefault="00A31911" w:rsidP="00A31911">
      <w:r w:rsidRPr="00A31911">
        <w:rPr>
          <w:b/>
          <w:bCs/>
        </w:rPr>
        <w:t xml:space="preserve">UT 5: </w:t>
      </w:r>
      <w:r w:rsidRPr="00A31911">
        <w:t xml:space="preserve">Rotulación y cartelística. (25 períodos) </w:t>
      </w:r>
    </w:p>
    <w:p w14:paraId="4E50A897" w14:textId="77777777" w:rsidR="00A31911" w:rsidRPr="00A31911" w:rsidRDefault="00A31911" w:rsidP="00A31911">
      <w:r w:rsidRPr="00A31911">
        <w:rPr>
          <w:b/>
          <w:bCs/>
        </w:rPr>
        <w:t xml:space="preserve">UT 6: </w:t>
      </w:r>
      <w:r w:rsidRPr="00A31911">
        <w:t xml:space="preserve">Diseño y montaje de escaparates (vitrinas) (70 períodos) </w:t>
      </w:r>
    </w:p>
    <w:p w14:paraId="076086E5" w14:textId="77777777" w:rsidR="00623D33" w:rsidRDefault="00A31911" w:rsidP="00A31911">
      <w:r w:rsidRPr="00A31911">
        <w:rPr>
          <w:b/>
          <w:bCs/>
        </w:rPr>
        <w:t xml:space="preserve">UT 7: </w:t>
      </w:r>
      <w:r w:rsidRPr="00A31911">
        <w:t>La promoción en el punto de venta. (62 períodos)</w:t>
      </w:r>
    </w:p>
    <w:p w14:paraId="1D23B119" w14:textId="77777777" w:rsidR="00A31911" w:rsidRDefault="00A31911" w:rsidP="00A31911">
      <w:pPr>
        <w:rPr>
          <w:b/>
          <w:bCs/>
          <w:sz w:val="23"/>
          <w:szCs w:val="23"/>
        </w:rPr>
      </w:pPr>
    </w:p>
    <w:p w14:paraId="7D4DBE81" w14:textId="77777777" w:rsidR="00A31911" w:rsidRDefault="00A31911">
      <w:pPr>
        <w:spacing w:after="160" w:line="259" w:lineRule="auto"/>
        <w:ind w:firstLine="0"/>
        <w:contextualSpacing w:val="0"/>
        <w:rPr>
          <w:b/>
          <w:bCs/>
          <w:sz w:val="23"/>
          <w:szCs w:val="23"/>
        </w:rPr>
      </w:pPr>
      <w:r>
        <w:rPr>
          <w:b/>
          <w:bCs/>
          <w:sz w:val="23"/>
          <w:szCs w:val="23"/>
        </w:rPr>
        <w:br w:type="page"/>
      </w:r>
    </w:p>
    <w:p w14:paraId="2A92646F" w14:textId="77777777" w:rsidR="00A31911" w:rsidRDefault="00A31911" w:rsidP="00736DD2">
      <w:pPr>
        <w:pStyle w:val="Ttulo3"/>
      </w:pPr>
      <w:r>
        <w:lastRenderedPageBreak/>
        <w:t xml:space="preserve">Relación de unidades de trabajo del módulo de </w:t>
      </w:r>
      <w:r w:rsidRPr="00A31911">
        <w:t>animación del punto de venta</w:t>
      </w:r>
      <w:r>
        <w:t xml:space="preserve"> y conexión entre ellas</w:t>
      </w:r>
    </w:p>
    <w:p w14:paraId="4D23BCAE" w14:textId="77777777" w:rsidR="00A31911" w:rsidRDefault="00A31911" w:rsidP="00A31911">
      <w:r>
        <w:rPr>
          <w:noProof/>
          <w:lang w:eastAsia="es-EC"/>
        </w:rPr>
        <w:drawing>
          <wp:inline distT="0" distB="0" distL="0" distR="0" wp14:anchorId="042936A3" wp14:editId="3C21C6EF">
            <wp:extent cx="4631377" cy="5609429"/>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5430" t="20180" r="31209" b="8265"/>
                    <a:stretch/>
                  </pic:blipFill>
                  <pic:spPr bwMode="auto">
                    <a:xfrm>
                      <a:off x="0" y="0"/>
                      <a:ext cx="4652555" cy="5635079"/>
                    </a:xfrm>
                    <a:prstGeom prst="rect">
                      <a:avLst/>
                    </a:prstGeom>
                    <a:ln>
                      <a:noFill/>
                    </a:ln>
                    <a:extLst>
                      <a:ext uri="{53640926-AAD7-44D8-BBD7-CCE9431645EC}">
                        <a14:shadowObscured xmlns:a14="http://schemas.microsoft.com/office/drawing/2010/main"/>
                      </a:ext>
                    </a:extLst>
                  </pic:spPr>
                </pic:pic>
              </a:graphicData>
            </a:graphic>
          </wp:inline>
        </w:drawing>
      </w:r>
    </w:p>
    <w:p w14:paraId="6F0A4E8D" w14:textId="77777777" w:rsidR="00A31911" w:rsidRDefault="00A31911" w:rsidP="00A31911">
      <w:pPr>
        <w:rPr>
          <w:lang w:val="es-ES"/>
        </w:rPr>
      </w:pPr>
    </w:p>
    <w:p w14:paraId="79747446" w14:textId="77777777" w:rsidR="00736DD2" w:rsidRPr="00A31911" w:rsidRDefault="00736DD2" w:rsidP="00736DD2">
      <w:pPr>
        <w:pStyle w:val="Ttulo3"/>
        <w:rPr>
          <w:lang w:val="es-EC"/>
        </w:rPr>
      </w:pPr>
      <w:r w:rsidRPr="00A31911">
        <w:t xml:space="preserve">Desarrollo curricular del módulo de </w:t>
      </w:r>
      <w:r>
        <w:t>Operaciones de venta</w:t>
      </w:r>
      <w:r w:rsidRPr="00A31911">
        <w:t xml:space="preserve"> </w:t>
      </w:r>
    </w:p>
    <w:p w14:paraId="039DA7C8" w14:textId="77777777" w:rsidR="00A31911" w:rsidRDefault="00736DD2" w:rsidP="00736DD2">
      <w:pPr>
        <w:rPr>
          <w:b/>
          <w:bCs/>
          <w:i/>
          <w:iCs/>
        </w:rPr>
      </w:pPr>
      <w:r w:rsidRPr="00A31911">
        <w:rPr>
          <w:b/>
          <w:bCs/>
          <w:i/>
          <w:iCs/>
        </w:rPr>
        <w:t>Objetivo del Módulo formativo:</w:t>
      </w:r>
    </w:p>
    <w:p w14:paraId="523A4AFE" w14:textId="77777777" w:rsidR="00736DD2" w:rsidRPr="00736DD2" w:rsidRDefault="00736DD2" w:rsidP="00736DD2">
      <w:r w:rsidRPr="00736DD2">
        <w:t xml:space="preserve">Realizar las operaciones de venta de productos y/o servicios </w:t>
      </w:r>
    </w:p>
    <w:p w14:paraId="215BD9FA" w14:textId="77777777" w:rsidR="00736DD2" w:rsidRPr="00736DD2" w:rsidRDefault="00736DD2" w:rsidP="00736DD2">
      <w:r w:rsidRPr="00736DD2">
        <w:t xml:space="preserve">(Asociado a la Unidad de Competencia 3) </w:t>
      </w:r>
    </w:p>
    <w:p w14:paraId="5BC60E48" w14:textId="77777777" w:rsidR="00736DD2" w:rsidRPr="00736DD2" w:rsidRDefault="00736DD2" w:rsidP="00736DD2">
      <w:r w:rsidRPr="00736DD2">
        <w:rPr>
          <w:b/>
          <w:bCs/>
          <w:i/>
          <w:iCs/>
        </w:rPr>
        <w:t xml:space="preserve">Selección del tipo de contenido organizador: </w:t>
      </w:r>
      <w:r w:rsidRPr="00736DD2">
        <w:t xml:space="preserve">los procedimientos </w:t>
      </w:r>
    </w:p>
    <w:p w14:paraId="581EBE6A" w14:textId="77777777" w:rsidR="00736DD2" w:rsidRPr="00736DD2" w:rsidRDefault="00736DD2" w:rsidP="00736DD2">
      <w:r w:rsidRPr="00736DD2">
        <w:lastRenderedPageBreak/>
        <w:t xml:space="preserve">(excepto en la UT 1 en la que son los hechos/conceptos) </w:t>
      </w:r>
    </w:p>
    <w:p w14:paraId="2E7BD5AE" w14:textId="77777777" w:rsidR="00736DD2" w:rsidRPr="00736DD2" w:rsidRDefault="00736DD2" w:rsidP="00736DD2">
      <w:r w:rsidRPr="00736DD2">
        <w:rPr>
          <w:b/>
          <w:bCs/>
          <w:i/>
          <w:iCs/>
        </w:rPr>
        <w:t xml:space="preserve">Identificación y ordenación de las Unidades de Trabajo (UT): </w:t>
      </w:r>
    </w:p>
    <w:p w14:paraId="5FC140A3" w14:textId="77777777" w:rsidR="00736DD2" w:rsidRPr="00736DD2" w:rsidRDefault="00736DD2" w:rsidP="00736DD2">
      <w:r w:rsidRPr="00736DD2">
        <w:rPr>
          <w:b/>
          <w:bCs/>
        </w:rPr>
        <w:t xml:space="preserve">UT 1: </w:t>
      </w:r>
      <w:r w:rsidRPr="00736DD2">
        <w:t xml:space="preserve">Introducción al módulo. (8 períodos) </w:t>
      </w:r>
    </w:p>
    <w:p w14:paraId="13D9918C" w14:textId="77777777" w:rsidR="00736DD2" w:rsidRPr="00736DD2" w:rsidRDefault="00736DD2" w:rsidP="00736DD2">
      <w:r w:rsidRPr="00736DD2">
        <w:rPr>
          <w:b/>
          <w:bCs/>
        </w:rPr>
        <w:t xml:space="preserve">UT 2: </w:t>
      </w:r>
      <w:r w:rsidRPr="00736DD2">
        <w:t xml:space="preserve">Análisis del consumidor/cliente. (52 períodos) </w:t>
      </w:r>
      <w:r w:rsidRPr="00736DD2">
        <w:rPr>
          <w:b/>
          <w:bCs/>
        </w:rPr>
        <w:t xml:space="preserve">UT 3: </w:t>
      </w:r>
      <w:r w:rsidRPr="00736DD2">
        <w:t xml:space="preserve">Análisis del producto/servicio. (45 períodos) </w:t>
      </w:r>
      <w:r w:rsidRPr="00736DD2">
        <w:rPr>
          <w:b/>
          <w:bCs/>
        </w:rPr>
        <w:t xml:space="preserve">UT 4: </w:t>
      </w:r>
      <w:r w:rsidRPr="00736DD2">
        <w:t xml:space="preserve">Organización de la venta. (40 períodos) </w:t>
      </w:r>
    </w:p>
    <w:p w14:paraId="1CB163A8" w14:textId="77777777" w:rsidR="00736DD2" w:rsidRPr="00736DD2" w:rsidRDefault="00736DD2" w:rsidP="00736DD2">
      <w:r w:rsidRPr="00736DD2">
        <w:rPr>
          <w:b/>
          <w:bCs/>
        </w:rPr>
        <w:t xml:space="preserve">UT 5: </w:t>
      </w:r>
      <w:r w:rsidRPr="00736DD2">
        <w:t xml:space="preserve">Comunicación oral y escrita. (45 períodos) </w:t>
      </w:r>
    </w:p>
    <w:p w14:paraId="5C48D58F" w14:textId="77777777" w:rsidR="00736DD2" w:rsidRPr="00736DD2" w:rsidRDefault="00736DD2" w:rsidP="00736DD2">
      <w:r w:rsidRPr="00736DD2">
        <w:rPr>
          <w:b/>
          <w:bCs/>
        </w:rPr>
        <w:t xml:space="preserve">UT 6: </w:t>
      </w:r>
      <w:r w:rsidRPr="00736DD2">
        <w:t xml:space="preserve">Técnicas de venta. (80 períodos) </w:t>
      </w:r>
    </w:p>
    <w:p w14:paraId="7135AB42" w14:textId="77777777" w:rsidR="00736DD2" w:rsidRPr="00736DD2" w:rsidRDefault="00736DD2" w:rsidP="00736DD2">
      <w:r w:rsidRPr="00736DD2">
        <w:rPr>
          <w:b/>
          <w:bCs/>
        </w:rPr>
        <w:t xml:space="preserve">UT 7: </w:t>
      </w:r>
      <w:r w:rsidRPr="00736DD2">
        <w:t xml:space="preserve">El contrato de compraventa. (15 períodos) </w:t>
      </w:r>
    </w:p>
    <w:p w14:paraId="32F7FACA" w14:textId="77777777" w:rsidR="00736DD2" w:rsidRPr="00736DD2" w:rsidRDefault="00736DD2" w:rsidP="00736DD2">
      <w:r w:rsidRPr="00736DD2">
        <w:rPr>
          <w:b/>
          <w:bCs/>
        </w:rPr>
        <w:t xml:space="preserve">UT 8: </w:t>
      </w:r>
      <w:r w:rsidRPr="00736DD2">
        <w:t xml:space="preserve">Operaciones de cálculo mercantil. (25 períodos) </w:t>
      </w:r>
    </w:p>
    <w:p w14:paraId="6E5CDBF1" w14:textId="77777777" w:rsidR="00736DD2" w:rsidRPr="00736DD2" w:rsidRDefault="00736DD2" w:rsidP="00736DD2">
      <w:r w:rsidRPr="00736DD2">
        <w:rPr>
          <w:b/>
          <w:bCs/>
        </w:rPr>
        <w:t xml:space="preserve">UT 9: </w:t>
      </w:r>
      <w:r w:rsidRPr="00736DD2">
        <w:t xml:space="preserve">Operaciones de cobro/pago. (42 períodos) </w:t>
      </w:r>
    </w:p>
    <w:p w14:paraId="7B6E8E1B" w14:textId="77777777" w:rsidR="00736DD2" w:rsidRDefault="00736DD2" w:rsidP="00736DD2">
      <w:r w:rsidRPr="00736DD2">
        <w:rPr>
          <w:b/>
          <w:bCs/>
        </w:rPr>
        <w:t xml:space="preserve">UT 10: </w:t>
      </w:r>
      <w:r w:rsidRPr="00736DD2">
        <w:t>Servicios postventa de atención al cliente. (50 períodos)</w:t>
      </w:r>
    </w:p>
    <w:p w14:paraId="5B4E8ED4" w14:textId="77777777" w:rsidR="00736DD2" w:rsidRDefault="00736DD2" w:rsidP="00736DD2">
      <w:pPr>
        <w:rPr>
          <w:lang w:val="es-ES"/>
        </w:rPr>
      </w:pPr>
    </w:p>
    <w:p w14:paraId="6FCA3FF1" w14:textId="77777777" w:rsidR="00736DD2" w:rsidRDefault="00736DD2">
      <w:pPr>
        <w:spacing w:after="160" w:line="259" w:lineRule="auto"/>
        <w:ind w:firstLine="0"/>
        <w:contextualSpacing w:val="0"/>
        <w:rPr>
          <w:lang w:val="es-ES"/>
        </w:rPr>
      </w:pPr>
      <w:r>
        <w:rPr>
          <w:lang w:val="es-ES"/>
        </w:rPr>
        <w:br w:type="page"/>
      </w:r>
    </w:p>
    <w:p w14:paraId="3D03F417" w14:textId="77777777" w:rsidR="00736DD2" w:rsidRDefault="00736DD2" w:rsidP="00736DD2">
      <w:pPr>
        <w:rPr>
          <w:lang w:val="es-ES"/>
        </w:rPr>
      </w:pPr>
    </w:p>
    <w:p w14:paraId="5BB7F3CA" w14:textId="77777777" w:rsidR="00736DD2" w:rsidRDefault="00736DD2" w:rsidP="00736DD2">
      <w:pPr>
        <w:pStyle w:val="Ttulo3"/>
      </w:pPr>
      <w:r>
        <w:t>Relación de unidades de trabajo del módulo de operaciones</w:t>
      </w:r>
      <w:r w:rsidRPr="00A31911">
        <w:t xml:space="preserve"> de venta</w:t>
      </w:r>
      <w:r>
        <w:t xml:space="preserve"> y conexión entre ellas</w:t>
      </w:r>
    </w:p>
    <w:p w14:paraId="3B1079A1" w14:textId="77777777" w:rsidR="00736DD2" w:rsidRDefault="00736DD2" w:rsidP="00736DD2">
      <w:pPr>
        <w:rPr>
          <w:lang w:val="es-ES"/>
        </w:rPr>
      </w:pPr>
      <w:r>
        <w:rPr>
          <w:noProof/>
          <w:lang w:eastAsia="es-EC"/>
        </w:rPr>
        <w:drawing>
          <wp:inline distT="0" distB="0" distL="0" distR="0" wp14:anchorId="76D98FBE" wp14:editId="136C72D3">
            <wp:extent cx="3788229" cy="5519060"/>
            <wp:effectExtent l="0" t="0" r="317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4714" t="26424" r="61243" b="11547"/>
                    <a:stretch/>
                  </pic:blipFill>
                  <pic:spPr bwMode="auto">
                    <a:xfrm>
                      <a:off x="0" y="0"/>
                      <a:ext cx="3808792" cy="5549019"/>
                    </a:xfrm>
                    <a:prstGeom prst="rect">
                      <a:avLst/>
                    </a:prstGeom>
                    <a:ln>
                      <a:noFill/>
                    </a:ln>
                    <a:extLst>
                      <a:ext uri="{53640926-AAD7-44D8-BBD7-CCE9431645EC}">
                        <a14:shadowObscured xmlns:a14="http://schemas.microsoft.com/office/drawing/2010/main"/>
                      </a:ext>
                    </a:extLst>
                  </pic:spPr>
                </pic:pic>
              </a:graphicData>
            </a:graphic>
          </wp:inline>
        </w:drawing>
      </w:r>
    </w:p>
    <w:p w14:paraId="0216E8E3" w14:textId="77777777" w:rsidR="00736DD2" w:rsidRDefault="00736DD2" w:rsidP="00736DD2">
      <w:pPr>
        <w:rPr>
          <w:lang w:val="es-ES"/>
        </w:rPr>
      </w:pPr>
    </w:p>
    <w:p w14:paraId="43F1064F" w14:textId="77777777" w:rsidR="00736DD2" w:rsidRDefault="00736DD2" w:rsidP="00736DD2">
      <w:pPr>
        <w:rPr>
          <w:lang w:val="es-ES"/>
        </w:rPr>
      </w:pPr>
    </w:p>
    <w:p w14:paraId="108BE73C" w14:textId="77777777" w:rsidR="00EF6FC4" w:rsidRPr="00247913" w:rsidRDefault="00EF6FC4" w:rsidP="00EF6FC4">
      <w:pPr>
        <w:pStyle w:val="Ttulo2"/>
        <w:rPr>
          <w:lang w:val="es-ES"/>
        </w:rPr>
      </w:pPr>
      <w:bookmarkStart w:id="35" w:name="_Toc512543799"/>
      <w:r>
        <w:rPr>
          <w:lang w:val="es-ES"/>
        </w:rPr>
        <w:t>6</w:t>
      </w:r>
      <w:r w:rsidRPr="00247913">
        <w:rPr>
          <w:lang w:val="es-ES"/>
        </w:rPr>
        <w:t xml:space="preserve">. </w:t>
      </w:r>
      <w:r>
        <w:rPr>
          <w:lang w:val="es-ES"/>
        </w:rPr>
        <w:t>Organización y gestión de la secretaría</w:t>
      </w:r>
      <w:bookmarkEnd w:id="35"/>
    </w:p>
    <w:p w14:paraId="6232ADCE" w14:textId="77777777" w:rsidR="00EF6FC4" w:rsidRDefault="00EF6FC4" w:rsidP="00EF6FC4">
      <w:pPr>
        <w:autoSpaceDE w:val="0"/>
        <w:autoSpaceDN w:val="0"/>
        <w:adjustRightInd w:val="0"/>
        <w:spacing w:line="240" w:lineRule="auto"/>
        <w:ind w:firstLine="0"/>
        <w:contextualSpacing w:val="0"/>
        <w:rPr>
          <w:lang w:val="es-ES"/>
        </w:rPr>
      </w:pPr>
      <w:r>
        <w:rPr>
          <w:lang w:val="es-ES"/>
        </w:rPr>
        <w:t xml:space="preserve">Tabla 23. </w:t>
      </w:r>
    </w:p>
    <w:p w14:paraId="4D429CD7" w14:textId="77777777" w:rsidR="00EF6FC4" w:rsidRDefault="00EF6FC4" w:rsidP="00EF6FC4">
      <w:pPr>
        <w:autoSpaceDE w:val="0"/>
        <w:autoSpaceDN w:val="0"/>
        <w:adjustRightInd w:val="0"/>
        <w:spacing w:line="240" w:lineRule="auto"/>
        <w:ind w:firstLine="0"/>
        <w:contextualSpacing w:val="0"/>
        <w:rPr>
          <w:lang w:val="es-ES"/>
        </w:rPr>
      </w:pPr>
      <w:r>
        <w:rPr>
          <w:lang w:val="es-ES"/>
        </w:rPr>
        <w:t>Módulos formativos de la FIP Organización y gestión de la secretaría</w:t>
      </w:r>
    </w:p>
    <w:p w14:paraId="0F87B841" w14:textId="77777777" w:rsidR="00EF6FC4" w:rsidRDefault="00EF6FC4" w:rsidP="00EF6FC4">
      <w:pPr>
        <w:autoSpaceDE w:val="0"/>
        <w:autoSpaceDN w:val="0"/>
        <w:adjustRightInd w:val="0"/>
        <w:spacing w:line="240" w:lineRule="auto"/>
        <w:ind w:firstLine="0"/>
        <w:contextualSpacing w:val="0"/>
        <w:rPr>
          <w:lang w:val="es-ES"/>
        </w:rPr>
      </w:pPr>
      <w:r>
        <w:rPr>
          <w:noProof/>
          <w:lang w:eastAsia="es-EC"/>
        </w:rPr>
        <w:lastRenderedPageBreak/>
        <w:drawing>
          <wp:inline distT="0" distB="0" distL="0" distR="0" wp14:anchorId="427DB370" wp14:editId="6B599EA9">
            <wp:extent cx="4731488" cy="299966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510" t="37452" r="55107" b="30684"/>
                    <a:stretch/>
                  </pic:blipFill>
                  <pic:spPr bwMode="auto">
                    <a:xfrm>
                      <a:off x="0" y="0"/>
                      <a:ext cx="4743663" cy="3007385"/>
                    </a:xfrm>
                    <a:prstGeom prst="rect">
                      <a:avLst/>
                    </a:prstGeom>
                    <a:ln>
                      <a:noFill/>
                    </a:ln>
                    <a:extLst>
                      <a:ext uri="{53640926-AAD7-44D8-BBD7-CCE9431645EC}">
                        <a14:shadowObscured xmlns:a14="http://schemas.microsoft.com/office/drawing/2010/main"/>
                      </a:ext>
                    </a:extLst>
                  </pic:spPr>
                </pic:pic>
              </a:graphicData>
            </a:graphic>
          </wp:inline>
        </w:drawing>
      </w:r>
    </w:p>
    <w:p w14:paraId="64B4486A" w14:textId="77777777" w:rsidR="00EF6FC4" w:rsidRDefault="00EF6FC4" w:rsidP="00EF6FC4">
      <w:pPr>
        <w:autoSpaceDE w:val="0"/>
        <w:autoSpaceDN w:val="0"/>
        <w:adjustRightInd w:val="0"/>
        <w:spacing w:line="240" w:lineRule="auto"/>
        <w:ind w:firstLine="0"/>
        <w:contextualSpacing w:val="0"/>
        <w:rPr>
          <w:lang w:val="es-ES"/>
        </w:rPr>
      </w:pPr>
    </w:p>
    <w:p w14:paraId="734AEA30" w14:textId="77777777" w:rsidR="00EF6FC4" w:rsidRPr="00247913" w:rsidRDefault="00EF6FC4" w:rsidP="00EF6FC4">
      <w:pPr>
        <w:pStyle w:val="Ttulo2"/>
        <w:rPr>
          <w:lang w:val="es-ES"/>
        </w:rPr>
      </w:pPr>
      <w:bookmarkStart w:id="36" w:name="_Toc512543800"/>
      <w:r>
        <w:rPr>
          <w:lang w:val="es-ES"/>
        </w:rPr>
        <w:t>7</w:t>
      </w:r>
      <w:r w:rsidRPr="00247913">
        <w:rPr>
          <w:lang w:val="es-ES"/>
        </w:rPr>
        <w:t xml:space="preserve">. </w:t>
      </w:r>
      <w:r>
        <w:rPr>
          <w:lang w:val="es-ES"/>
        </w:rPr>
        <w:t>Servicios hoteleros</w:t>
      </w:r>
      <w:bookmarkEnd w:id="36"/>
    </w:p>
    <w:p w14:paraId="1C0731EB" w14:textId="77777777" w:rsidR="00EF6FC4" w:rsidRDefault="00EF6FC4" w:rsidP="00EF6FC4">
      <w:pPr>
        <w:autoSpaceDE w:val="0"/>
        <w:autoSpaceDN w:val="0"/>
        <w:adjustRightInd w:val="0"/>
        <w:spacing w:line="240" w:lineRule="auto"/>
        <w:ind w:firstLine="0"/>
        <w:contextualSpacing w:val="0"/>
        <w:rPr>
          <w:lang w:val="es-ES"/>
        </w:rPr>
      </w:pPr>
      <w:r>
        <w:rPr>
          <w:lang w:val="es-ES"/>
        </w:rPr>
        <w:t xml:space="preserve">Tabla 23. </w:t>
      </w:r>
    </w:p>
    <w:p w14:paraId="5B12CF39" w14:textId="77777777" w:rsidR="00EF6FC4" w:rsidRDefault="00EF6FC4" w:rsidP="00EF6FC4">
      <w:pPr>
        <w:autoSpaceDE w:val="0"/>
        <w:autoSpaceDN w:val="0"/>
        <w:adjustRightInd w:val="0"/>
        <w:spacing w:line="240" w:lineRule="auto"/>
        <w:ind w:firstLine="0"/>
        <w:contextualSpacing w:val="0"/>
        <w:rPr>
          <w:lang w:val="es-ES"/>
        </w:rPr>
      </w:pPr>
      <w:r>
        <w:rPr>
          <w:lang w:val="es-ES"/>
        </w:rPr>
        <w:t>Módulos formativos de la FIP Servicios hoteleros</w:t>
      </w:r>
    </w:p>
    <w:p w14:paraId="7BA4A927" w14:textId="77777777" w:rsidR="00EF6FC4" w:rsidRDefault="00EF6FC4" w:rsidP="00EF6FC4">
      <w:pPr>
        <w:autoSpaceDE w:val="0"/>
        <w:autoSpaceDN w:val="0"/>
        <w:adjustRightInd w:val="0"/>
        <w:spacing w:line="240" w:lineRule="auto"/>
        <w:ind w:firstLine="0"/>
        <w:contextualSpacing w:val="0"/>
        <w:rPr>
          <w:lang w:val="es-ES"/>
        </w:rPr>
      </w:pPr>
      <w:r>
        <w:rPr>
          <w:noProof/>
          <w:lang w:eastAsia="es-EC"/>
        </w:rPr>
        <w:drawing>
          <wp:inline distT="0" distB="0" distL="0" distR="0" wp14:anchorId="6828A477" wp14:editId="7A3A58CC">
            <wp:extent cx="4922403" cy="280699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678" t="55528" r="65305" b="16180"/>
                    <a:stretch/>
                  </pic:blipFill>
                  <pic:spPr bwMode="auto">
                    <a:xfrm>
                      <a:off x="0" y="0"/>
                      <a:ext cx="4945321" cy="2820065"/>
                    </a:xfrm>
                    <a:prstGeom prst="rect">
                      <a:avLst/>
                    </a:prstGeom>
                    <a:ln>
                      <a:noFill/>
                    </a:ln>
                    <a:extLst>
                      <a:ext uri="{53640926-AAD7-44D8-BBD7-CCE9431645EC}">
                        <a14:shadowObscured xmlns:a14="http://schemas.microsoft.com/office/drawing/2010/main"/>
                      </a:ext>
                    </a:extLst>
                  </pic:spPr>
                </pic:pic>
              </a:graphicData>
            </a:graphic>
          </wp:inline>
        </w:drawing>
      </w:r>
    </w:p>
    <w:p w14:paraId="76FA2923" w14:textId="77777777" w:rsidR="00EF6FC4" w:rsidRDefault="00EF6FC4" w:rsidP="00EF6FC4">
      <w:pPr>
        <w:autoSpaceDE w:val="0"/>
        <w:autoSpaceDN w:val="0"/>
        <w:adjustRightInd w:val="0"/>
        <w:spacing w:line="240" w:lineRule="auto"/>
        <w:ind w:firstLine="0"/>
        <w:contextualSpacing w:val="0"/>
        <w:rPr>
          <w:lang w:val="es-ES"/>
        </w:rPr>
      </w:pPr>
    </w:p>
    <w:p w14:paraId="76091A2C" w14:textId="77777777" w:rsidR="00EF6FC4" w:rsidRDefault="00EF6FC4" w:rsidP="00EF6FC4">
      <w:pPr>
        <w:autoSpaceDE w:val="0"/>
        <w:autoSpaceDN w:val="0"/>
        <w:adjustRightInd w:val="0"/>
        <w:spacing w:line="240" w:lineRule="auto"/>
        <w:ind w:firstLine="0"/>
        <w:contextualSpacing w:val="0"/>
        <w:rPr>
          <w:lang w:val="es-ES"/>
        </w:rPr>
      </w:pPr>
    </w:p>
    <w:p w14:paraId="563E10EE" w14:textId="77777777" w:rsidR="00EF6FC4" w:rsidRPr="00247913" w:rsidRDefault="00EF6FC4" w:rsidP="00EF6FC4">
      <w:pPr>
        <w:pStyle w:val="Ttulo2"/>
        <w:rPr>
          <w:lang w:val="es-ES"/>
        </w:rPr>
      </w:pPr>
      <w:bookmarkStart w:id="37" w:name="_Toc512543801"/>
      <w:r>
        <w:rPr>
          <w:lang w:val="es-ES"/>
        </w:rPr>
        <w:t>8</w:t>
      </w:r>
      <w:r w:rsidRPr="00247913">
        <w:rPr>
          <w:lang w:val="es-ES"/>
        </w:rPr>
        <w:t xml:space="preserve">. </w:t>
      </w:r>
      <w:r>
        <w:rPr>
          <w:lang w:val="es-ES"/>
        </w:rPr>
        <w:t>Gestión y desarrollo comunitario</w:t>
      </w:r>
      <w:bookmarkEnd w:id="37"/>
    </w:p>
    <w:p w14:paraId="261C598C" w14:textId="77777777" w:rsidR="00EF6FC4" w:rsidRDefault="00EF6FC4" w:rsidP="00EF6FC4">
      <w:pPr>
        <w:autoSpaceDE w:val="0"/>
        <w:autoSpaceDN w:val="0"/>
        <w:adjustRightInd w:val="0"/>
        <w:spacing w:line="240" w:lineRule="auto"/>
        <w:ind w:firstLine="0"/>
        <w:contextualSpacing w:val="0"/>
        <w:rPr>
          <w:lang w:val="es-ES"/>
        </w:rPr>
      </w:pPr>
      <w:r>
        <w:rPr>
          <w:lang w:val="es-ES"/>
        </w:rPr>
        <w:t>Tabla 2</w:t>
      </w:r>
      <w:r w:rsidR="00AC5849">
        <w:rPr>
          <w:lang w:val="es-ES"/>
        </w:rPr>
        <w:t>5</w:t>
      </w:r>
      <w:r>
        <w:rPr>
          <w:lang w:val="es-ES"/>
        </w:rPr>
        <w:t xml:space="preserve">. </w:t>
      </w:r>
    </w:p>
    <w:p w14:paraId="28A41698" w14:textId="77777777" w:rsidR="00EF6FC4" w:rsidRDefault="00EF6FC4" w:rsidP="00EF6FC4">
      <w:pPr>
        <w:autoSpaceDE w:val="0"/>
        <w:autoSpaceDN w:val="0"/>
        <w:adjustRightInd w:val="0"/>
        <w:spacing w:line="240" w:lineRule="auto"/>
        <w:ind w:firstLine="0"/>
        <w:contextualSpacing w:val="0"/>
        <w:rPr>
          <w:lang w:val="es-ES"/>
        </w:rPr>
      </w:pPr>
      <w:r>
        <w:rPr>
          <w:lang w:val="es-ES"/>
        </w:rPr>
        <w:t>Módulos formativos de la FIP Gestión y desarrollo comunitario</w:t>
      </w:r>
    </w:p>
    <w:p w14:paraId="3A038AAE" w14:textId="77777777" w:rsidR="00EF6FC4" w:rsidRDefault="00EF6FC4" w:rsidP="00EF6FC4">
      <w:pPr>
        <w:autoSpaceDE w:val="0"/>
        <w:autoSpaceDN w:val="0"/>
        <w:adjustRightInd w:val="0"/>
        <w:spacing w:line="240" w:lineRule="auto"/>
        <w:ind w:firstLine="0"/>
        <w:contextualSpacing w:val="0"/>
        <w:rPr>
          <w:lang w:val="es-ES"/>
        </w:rPr>
      </w:pPr>
      <w:r>
        <w:rPr>
          <w:noProof/>
          <w:lang w:eastAsia="es-EC"/>
        </w:rPr>
        <w:lastRenderedPageBreak/>
        <w:drawing>
          <wp:inline distT="0" distB="0" distL="0" distR="0" wp14:anchorId="2B6D75B5" wp14:editId="2149744D">
            <wp:extent cx="4199860" cy="2375006"/>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5583" t="42715" r="56213" b="29042"/>
                    <a:stretch/>
                  </pic:blipFill>
                  <pic:spPr bwMode="auto">
                    <a:xfrm>
                      <a:off x="0" y="0"/>
                      <a:ext cx="4213732" cy="2382851"/>
                    </a:xfrm>
                    <a:prstGeom prst="rect">
                      <a:avLst/>
                    </a:prstGeom>
                    <a:ln>
                      <a:noFill/>
                    </a:ln>
                    <a:extLst>
                      <a:ext uri="{53640926-AAD7-44D8-BBD7-CCE9431645EC}">
                        <a14:shadowObscured xmlns:a14="http://schemas.microsoft.com/office/drawing/2010/main"/>
                      </a:ext>
                    </a:extLst>
                  </pic:spPr>
                </pic:pic>
              </a:graphicData>
            </a:graphic>
          </wp:inline>
        </w:drawing>
      </w:r>
    </w:p>
    <w:p w14:paraId="34EBF74C" w14:textId="77777777" w:rsidR="004D5F73" w:rsidRDefault="004D5F73">
      <w:pPr>
        <w:rPr>
          <w:b/>
          <w:lang w:val="es-ES"/>
        </w:rPr>
      </w:pPr>
    </w:p>
    <w:p w14:paraId="5B7B0064" w14:textId="77777777" w:rsidR="00CE18F9" w:rsidRPr="00693120" w:rsidRDefault="00826974" w:rsidP="00CE18F9">
      <w:pPr>
        <w:pStyle w:val="Ttulo2"/>
        <w:rPr>
          <w:lang w:val="es-ES"/>
        </w:rPr>
      </w:pPr>
      <w:bookmarkStart w:id="38" w:name="_Toc512543802"/>
      <w:r>
        <w:rPr>
          <w:lang w:val="es-ES"/>
        </w:rPr>
        <w:t>T</w:t>
      </w:r>
      <w:r w:rsidR="00CE18F9">
        <w:rPr>
          <w:lang w:val="es-ES"/>
        </w:rPr>
        <w:t xml:space="preserve">écnica de </w:t>
      </w:r>
      <w:bookmarkEnd w:id="38"/>
      <w:r>
        <w:rPr>
          <w:lang w:val="es-ES"/>
        </w:rPr>
        <w:t>Artística</w:t>
      </w:r>
    </w:p>
    <w:p w14:paraId="18CAD7BE" w14:textId="77777777" w:rsidR="0070100A" w:rsidRDefault="00CE18F9" w:rsidP="00CE18F9">
      <w:pPr>
        <w:pStyle w:val="Ttulo3"/>
      </w:pPr>
      <w:bookmarkStart w:id="39" w:name="_Toc512543803"/>
      <w:r w:rsidRPr="00693120">
        <w:t>Descripción del área</w:t>
      </w:r>
      <w:bookmarkEnd w:id="39"/>
    </w:p>
    <w:p w14:paraId="38C35E94" w14:textId="77777777" w:rsidR="00CE18F9" w:rsidRPr="00CE18F9" w:rsidRDefault="00CE18F9" w:rsidP="00CE18F9">
      <w:pPr>
        <w:rPr>
          <w:lang w:val="es-ES"/>
        </w:rPr>
      </w:pPr>
      <w:r>
        <w:t>Favorece el desarrollo de la sensibilidad estética, las competencias comunicativas y expresivas que se manifiestan en el proceso de producción e interpretación, el desarrollo perceptivo, sensitivo, afectivo, cognitivo, sociales y valorativas del quehacer artístico.</w:t>
      </w:r>
    </w:p>
    <w:p w14:paraId="3A102357" w14:textId="77777777" w:rsidR="00EF6FC4" w:rsidRPr="00247913" w:rsidRDefault="00CE18F9" w:rsidP="00EF6FC4">
      <w:pPr>
        <w:pStyle w:val="Ttulo2"/>
        <w:rPr>
          <w:lang w:val="es-ES"/>
        </w:rPr>
      </w:pPr>
      <w:bookmarkStart w:id="40" w:name="_Toc512543804"/>
      <w:r>
        <w:rPr>
          <w:lang w:val="es-ES"/>
        </w:rPr>
        <w:t>1</w:t>
      </w:r>
      <w:r w:rsidR="00EF6FC4" w:rsidRPr="00247913">
        <w:rPr>
          <w:lang w:val="es-ES"/>
        </w:rPr>
        <w:t xml:space="preserve">. </w:t>
      </w:r>
      <w:r>
        <w:rPr>
          <w:lang w:val="es-ES"/>
        </w:rPr>
        <w:t>Música</w:t>
      </w:r>
      <w:bookmarkEnd w:id="40"/>
    </w:p>
    <w:p w14:paraId="182896B3" w14:textId="77777777" w:rsidR="00EF6FC4" w:rsidRDefault="00EF6FC4" w:rsidP="00EF6FC4">
      <w:pPr>
        <w:autoSpaceDE w:val="0"/>
        <w:autoSpaceDN w:val="0"/>
        <w:adjustRightInd w:val="0"/>
        <w:spacing w:line="240" w:lineRule="auto"/>
        <w:ind w:firstLine="0"/>
        <w:contextualSpacing w:val="0"/>
        <w:rPr>
          <w:lang w:val="es-ES"/>
        </w:rPr>
      </w:pPr>
      <w:r>
        <w:rPr>
          <w:lang w:val="es-ES"/>
        </w:rPr>
        <w:t>Tabla 2</w:t>
      </w:r>
      <w:r w:rsidR="00CE18F9">
        <w:rPr>
          <w:lang w:val="es-ES"/>
        </w:rPr>
        <w:t>6</w:t>
      </w:r>
      <w:r>
        <w:rPr>
          <w:lang w:val="es-ES"/>
        </w:rPr>
        <w:t xml:space="preserve">. </w:t>
      </w:r>
    </w:p>
    <w:p w14:paraId="682A1F8D" w14:textId="77777777" w:rsidR="00EF6FC4" w:rsidRDefault="00EF6FC4" w:rsidP="00EF6FC4">
      <w:pPr>
        <w:autoSpaceDE w:val="0"/>
        <w:autoSpaceDN w:val="0"/>
        <w:adjustRightInd w:val="0"/>
        <w:spacing w:line="240" w:lineRule="auto"/>
        <w:ind w:firstLine="0"/>
        <w:contextualSpacing w:val="0"/>
        <w:rPr>
          <w:lang w:val="es-ES"/>
        </w:rPr>
      </w:pPr>
      <w:r>
        <w:rPr>
          <w:lang w:val="es-ES"/>
        </w:rPr>
        <w:t xml:space="preserve">Módulos formativos de la FIP </w:t>
      </w:r>
      <w:r w:rsidR="00CE18F9">
        <w:rPr>
          <w:lang w:val="es-ES"/>
        </w:rPr>
        <w:t>Música</w:t>
      </w:r>
    </w:p>
    <w:p w14:paraId="33094BD9" w14:textId="77777777" w:rsidR="00EF6FC4" w:rsidRDefault="00CE18F9">
      <w:pPr>
        <w:rPr>
          <w:b/>
          <w:lang w:val="es-ES"/>
        </w:rPr>
      </w:pPr>
      <w:r>
        <w:rPr>
          <w:noProof/>
          <w:lang w:eastAsia="es-EC"/>
        </w:rPr>
        <w:drawing>
          <wp:inline distT="0" distB="0" distL="0" distR="0" wp14:anchorId="19FF75C2" wp14:editId="78554766">
            <wp:extent cx="4963360" cy="2360428"/>
            <wp:effectExtent l="0" t="0" r="889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8534" t="47416" r="62709" b="28365"/>
                    <a:stretch/>
                  </pic:blipFill>
                  <pic:spPr bwMode="auto">
                    <a:xfrm>
                      <a:off x="0" y="0"/>
                      <a:ext cx="5001545" cy="2378588"/>
                    </a:xfrm>
                    <a:prstGeom prst="rect">
                      <a:avLst/>
                    </a:prstGeom>
                    <a:ln>
                      <a:noFill/>
                    </a:ln>
                    <a:extLst>
                      <a:ext uri="{53640926-AAD7-44D8-BBD7-CCE9431645EC}">
                        <a14:shadowObscured xmlns:a14="http://schemas.microsoft.com/office/drawing/2010/main"/>
                      </a:ext>
                    </a:extLst>
                  </pic:spPr>
                </pic:pic>
              </a:graphicData>
            </a:graphic>
          </wp:inline>
        </w:drawing>
      </w:r>
    </w:p>
    <w:p w14:paraId="06AFA5B1" w14:textId="77777777" w:rsidR="00CE18F9" w:rsidRPr="00247913" w:rsidRDefault="00CE18F9" w:rsidP="00CE18F9">
      <w:pPr>
        <w:pStyle w:val="Ttulo2"/>
        <w:rPr>
          <w:lang w:val="es-ES"/>
        </w:rPr>
      </w:pPr>
      <w:bookmarkStart w:id="41" w:name="_Toc512543805"/>
      <w:r>
        <w:rPr>
          <w:lang w:val="es-ES"/>
        </w:rPr>
        <w:lastRenderedPageBreak/>
        <w:t>2</w:t>
      </w:r>
      <w:r w:rsidRPr="00247913">
        <w:rPr>
          <w:lang w:val="es-ES"/>
        </w:rPr>
        <w:t xml:space="preserve">. </w:t>
      </w:r>
      <w:r>
        <w:rPr>
          <w:lang w:val="es-ES"/>
        </w:rPr>
        <w:t>Pintura y cerámica</w:t>
      </w:r>
      <w:bookmarkEnd w:id="41"/>
      <w:r>
        <w:rPr>
          <w:lang w:val="es-ES"/>
        </w:rPr>
        <w:t xml:space="preserve"> </w:t>
      </w:r>
    </w:p>
    <w:p w14:paraId="1B743352" w14:textId="77777777" w:rsidR="00CE18F9" w:rsidRDefault="00CE18F9" w:rsidP="00CE18F9">
      <w:pPr>
        <w:autoSpaceDE w:val="0"/>
        <w:autoSpaceDN w:val="0"/>
        <w:adjustRightInd w:val="0"/>
        <w:spacing w:line="240" w:lineRule="auto"/>
        <w:ind w:firstLine="0"/>
        <w:contextualSpacing w:val="0"/>
        <w:rPr>
          <w:lang w:val="es-ES"/>
        </w:rPr>
      </w:pPr>
      <w:r>
        <w:rPr>
          <w:lang w:val="es-ES"/>
        </w:rPr>
        <w:t xml:space="preserve">Tabla 26. </w:t>
      </w:r>
    </w:p>
    <w:p w14:paraId="53E19739" w14:textId="77777777" w:rsidR="00CE18F9" w:rsidRDefault="00CE18F9" w:rsidP="00CE18F9">
      <w:pPr>
        <w:autoSpaceDE w:val="0"/>
        <w:autoSpaceDN w:val="0"/>
        <w:adjustRightInd w:val="0"/>
        <w:spacing w:line="240" w:lineRule="auto"/>
        <w:ind w:firstLine="0"/>
        <w:contextualSpacing w:val="0"/>
        <w:rPr>
          <w:lang w:val="es-ES"/>
        </w:rPr>
      </w:pPr>
      <w:r>
        <w:rPr>
          <w:lang w:val="es-ES"/>
        </w:rPr>
        <w:t>Módulos formativos de la FIP Pintura y cerámica</w:t>
      </w:r>
    </w:p>
    <w:p w14:paraId="107335A9" w14:textId="77777777" w:rsidR="00CE18F9" w:rsidRDefault="00CE18F9" w:rsidP="00CE18F9">
      <w:pPr>
        <w:autoSpaceDE w:val="0"/>
        <w:autoSpaceDN w:val="0"/>
        <w:adjustRightInd w:val="0"/>
        <w:spacing w:line="240" w:lineRule="auto"/>
        <w:ind w:firstLine="0"/>
        <w:contextualSpacing w:val="0"/>
        <w:rPr>
          <w:lang w:val="es-ES"/>
        </w:rPr>
      </w:pPr>
      <w:r>
        <w:rPr>
          <w:noProof/>
          <w:lang w:eastAsia="es-EC"/>
        </w:rPr>
        <w:drawing>
          <wp:inline distT="0" distB="0" distL="0" distR="0" wp14:anchorId="7AA10F89" wp14:editId="0FDDE1CD">
            <wp:extent cx="4412512" cy="2454625"/>
            <wp:effectExtent l="0" t="0" r="762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5397" t="47963" r="56587" b="24439"/>
                    <a:stretch/>
                  </pic:blipFill>
                  <pic:spPr bwMode="auto">
                    <a:xfrm>
                      <a:off x="0" y="0"/>
                      <a:ext cx="4431185" cy="2465012"/>
                    </a:xfrm>
                    <a:prstGeom prst="rect">
                      <a:avLst/>
                    </a:prstGeom>
                    <a:ln>
                      <a:noFill/>
                    </a:ln>
                    <a:extLst>
                      <a:ext uri="{53640926-AAD7-44D8-BBD7-CCE9431645EC}">
                        <a14:shadowObscured xmlns:a14="http://schemas.microsoft.com/office/drawing/2010/main"/>
                      </a:ext>
                    </a:extLst>
                  </pic:spPr>
                </pic:pic>
              </a:graphicData>
            </a:graphic>
          </wp:inline>
        </w:drawing>
      </w:r>
    </w:p>
    <w:p w14:paraId="2EDE409B" w14:textId="77777777" w:rsidR="00CE18F9" w:rsidRDefault="00CE18F9" w:rsidP="00CE18F9">
      <w:pPr>
        <w:autoSpaceDE w:val="0"/>
        <w:autoSpaceDN w:val="0"/>
        <w:adjustRightInd w:val="0"/>
        <w:spacing w:line="240" w:lineRule="auto"/>
        <w:ind w:firstLine="0"/>
        <w:contextualSpacing w:val="0"/>
        <w:rPr>
          <w:lang w:val="es-ES"/>
        </w:rPr>
      </w:pPr>
    </w:p>
    <w:p w14:paraId="1F61343B" w14:textId="77777777" w:rsidR="00CE18F9" w:rsidRPr="00247913" w:rsidRDefault="00CE18F9" w:rsidP="00CE18F9">
      <w:pPr>
        <w:pStyle w:val="Ttulo2"/>
        <w:rPr>
          <w:lang w:val="es-ES"/>
        </w:rPr>
      </w:pPr>
      <w:bookmarkStart w:id="42" w:name="_Toc512543806"/>
      <w:r>
        <w:rPr>
          <w:lang w:val="es-ES"/>
        </w:rPr>
        <w:t>3</w:t>
      </w:r>
      <w:r w:rsidRPr="00247913">
        <w:rPr>
          <w:lang w:val="es-ES"/>
        </w:rPr>
        <w:t xml:space="preserve">. </w:t>
      </w:r>
      <w:r>
        <w:rPr>
          <w:lang w:val="es-ES"/>
        </w:rPr>
        <w:t>Escultura-arte gráfico</w:t>
      </w:r>
      <w:bookmarkEnd w:id="42"/>
      <w:r>
        <w:rPr>
          <w:lang w:val="es-ES"/>
        </w:rPr>
        <w:t xml:space="preserve"> </w:t>
      </w:r>
    </w:p>
    <w:p w14:paraId="6F1D7E91" w14:textId="77777777" w:rsidR="00CE18F9" w:rsidRDefault="00CE18F9" w:rsidP="00CE18F9">
      <w:pPr>
        <w:autoSpaceDE w:val="0"/>
        <w:autoSpaceDN w:val="0"/>
        <w:adjustRightInd w:val="0"/>
        <w:spacing w:line="240" w:lineRule="auto"/>
        <w:ind w:firstLine="0"/>
        <w:contextualSpacing w:val="0"/>
        <w:rPr>
          <w:lang w:val="es-ES"/>
        </w:rPr>
      </w:pPr>
      <w:r>
        <w:rPr>
          <w:lang w:val="es-ES"/>
        </w:rPr>
        <w:t xml:space="preserve">Tabla 27. </w:t>
      </w:r>
    </w:p>
    <w:p w14:paraId="598D7749" w14:textId="77777777" w:rsidR="00CE18F9" w:rsidRDefault="00CE18F9" w:rsidP="00CE18F9">
      <w:pPr>
        <w:autoSpaceDE w:val="0"/>
        <w:autoSpaceDN w:val="0"/>
        <w:adjustRightInd w:val="0"/>
        <w:spacing w:line="240" w:lineRule="auto"/>
        <w:ind w:firstLine="0"/>
        <w:contextualSpacing w:val="0"/>
        <w:rPr>
          <w:lang w:val="es-ES"/>
        </w:rPr>
      </w:pPr>
      <w:r>
        <w:rPr>
          <w:lang w:val="es-ES"/>
        </w:rPr>
        <w:t>Módulos formativos de la FIP Escultura-arte gráfico</w:t>
      </w:r>
    </w:p>
    <w:p w14:paraId="23261A0A" w14:textId="77777777" w:rsidR="00CE18F9" w:rsidRDefault="00CE18F9">
      <w:pPr>
        <w:rPr>
          <w:b/>
          <w:lang w:val="es-ES"/>
        </w:rPr>
      </w:pPr>
      <w:r>
        <w:rPr>
          <w:noProof/>
          <w:lang w:eastAsia="es-EC"/>
        </w:rPr>
        <w:drawing>
          <wp:inline distT="0" distB="0" distL="0" distR="0" wp14:anchorId="4E2C1FA8" wp14:editId="0DC753FD">
            <wp:extent cx="4507834" cy="2641467"/>
            <wp:effectExtent l="0" t="0" r="762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380" t="32032" r="66604" b="38897"/>
                    <a:stretch/>
                  </pic:blipFill>
                  <pic:spPr bwMode="auto">
                    <a:xfrm>
                      <a:off x="0" y="0"/>
                      <a:ext cx="4519255" cy="2648159"/>
                    </a:xfrm>
                    <a:prstGeom prst="rect">
                      <a:avLst/>
                    </a:prstGeom>
                    <a:ln>
                      <a:noFill/>
                    </a:ln>
                    <a:extLst>
                      <a:ext uri="{53640926-AAD7-44D8-BBD7-CCE9431645EC}">
                        <a14:shadowObscured xmlns:a14="http://schemas.microsoft.com/office/drawing/2010/main"/>
                      </a:ext>
                    </a:extLst>
                  </pic:spPr>
                </pic:pic>
              </a:graphicData>
            </a:graphic>
          </wp:inline>
        </w:drawing>
      </w:r>
    </w:p>
    <w:p w14:paraId="07C1C867" w14:textId="77777777" w:rsidR="00CE18F9" w:rsidRPr="00247913" w:rsidRDefault="00CE18F9" w:rsidP="00CE18F9">
      <w:pPr>
        <w:pStyle w:val="Ttulo2"/>
        <w:rPr>
          <w:lang w:val="es-ES"/>
        </w:rPr>
      </w:pPr>
      <w:bookmarkStart w:id="43" w:name="_Toc512543807"/>
      <w:r>
        <w:rPr>
          <w:lang w:val="es-ES"/>
        </w:rPr>
        <w:t>4</w:t>
      </w:r>
      <w:r w:rsidRPr="00247913">
        <w:rPr>
          <w:lang w:val="es-ES"/>
        </w:rPr>
        <w:t xml:space="preserve">. </w:t>
      </w:r>
      <w:r w:rsidR="006D1C5A">
        <w:rPr>
          <w:lang w:val="es-ES"/>
        </w:rPr>
        <w:t>Diseño gráfico</w:t>
      </w:r>
      <w:bookmarkEnd w:id="43"/>
      <w:r>
        <w:rPr>
          <w:lang w:val="es-ES"/>
        </w:rPr>
        <w:t xml:space="preserve"> </w:t>
      </w:r>
    </w:p>
    <w:p w14:paraId="3031D7EF" w14:textId="77777777" w:rsidR="00CE18F9" w:rsidRDefault="00CE18F9" w:rsidP="00CE18F9">
      <w:pPr>
        <w:autoSpaceDE w:val="0"/>
        <w:autoSpaceDN w:val="0"/>
        <w:adjustRightInd w:val="0"/>
        <w:spacing w:line="240" w:lineRule="auto"/>
        <w:ind w:firstLine="0"/>
        <w:contextualSpacing w:val="0"/>
        <w:rPr>
          <w:lang w:val="es-ES"/>
        </w:rPr>
      </w:pPr>
      <w:r>
        <w:rPr>
          <w:lang w:val="es-ES"/>
        </w:rPr>
        <w:t>Tabla 2</w:t>
      </w:r>
      <w:r w:rsidR="006D1C5A">
        <w:rPr>
          <w:lang w:val="es-ES"/>
        </w:rPr>
        <w:t>9</w:t>
      </w:r>
      <w:r>
        <w:rPr>
          <w:lang w:val="es-ES"/>
        </w:rPr>
        <w:t xml:space="preserve">. </w:t>
      </w:r>
    </w:p>
    <w:p w14:paraId="0335AE5D" w14:textId="77777777" w:rsidR="00CE18F9" w:rsidRDefault="00CE18F9" w:rsidP="00CE18F9">
      <w:pPr>
        <w:autoSpaceDE w:val="0"/>
        <w:autoSpaceDN w:val="0"/>
        <w:adjustRightInd w:val="0"/>
        <w:spacing w:line="240" w:lineRule="auto"/>
        <w:ind w:firstLine="0"/>
        <w:contextualSpacing w:val="0"/>
        <w:rPr>
          <w:lang w:val="es-ES"/>
        </w:rPr>
      </w:pPr>
      <w:r>
        <w:rPr>
          <w:lang w:val="es-ES"/>
        </w:rPr>
        <w:t xml:space="preserve">Módulos formativos de la FIP </w:t>
      </w:r>
      <w:r w:rsidR="006D1C5A">
        <w:rPr>
          <w:lang w:val="es-ES"/>
        </w:rPr>
        <w:t>Diseño</w:t>
      </w:r>
      <w:r>
        <w:rPr>
          <w:lang w:val="es-ES"/>
        </w:rPr>
        <w:t xml:space="preserve"> gráfico</w:t>
      </w:r>
    </w:p>
    <w:p w14:paraId="3D6EE4A7" w14:textId="77777777" w:rsidR="006D1C5A" w:rsidRDefault="006D1C5A">
      <w:pPr>
        <w:rPr>
          <w:b/>
          <w:lang w:val="es-ES"/>
        </w:rPr>
      </w:pPr>
      <w:r>
        <w:rPr>
          <w:noProof/>
          <w:lang w:eastAsia="es-EC"/>
        </w:rPr>
        <w:lastRenderedPageBreak/>
        <w:drawing>
          <wp:inline distT="0" distB="0" distL="0" distR="0" wp14:anchorId="32EDD03A" wp14:editId="685A0733">
            <wp:extent cx="4295553" cy="2133164"/>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5213" t="55853" r="56776" b="19515"/>
                    <a:stretch/>
                  </pic:blipFill>
                  <pic:spPr bwMode="auto">
                    <a:xfrm>
                      <a:off x="0" y="0"/>
                      <a:ext cx="4315998" cy="2143317"/>
                    </a:xfrm>
                    <a:prstGeom prst="rect">
                      <a:avLst/>
                    </a:prstGeom>
                    <a:ln>
                      <a:noFill/>
                    </a:ln>
                    <a:extLst>
                      <a:ext uri="{53640926-AAD7-44D8-BBD7-CCE9431645EC}">
                        <a14:shadowObscured xmlns:a14="http://schemas.microsoft.com/office/drawing/2010/main"/>
                      </a:ext>
                    </a:extLst>
                  </pic:spPr>
                </pic:pic>
              </a:graphicData>
            </a:graphic>
          </wp:inline>
        </w:drawing>
      </w:r>
    </w:p>
    <w:p w14:paraId="62469D5B" w14:textId="77777777" w:rsidR="006D1C5A" w:rsidRPr="00247913" w:rsidRDefault="006D1C5A" w:rsidP="006D1C5A">
      <w:pPr>
        <w:pStyle w:val="Ttulo2"/>
        <w:rPr>
          <w:lang w:val="es-ES"/>
        </w:rPr>
      </w:pPr>
      <w:bookmarkStart w:id="44" w:name="_Toc512543808"/>
      <w:r>
        <w:rPr>
          <w:lang w:val="es-ES"/>
        </w:rPr>
        <w:t>5</w:t>
      </w:r>
      <w:r w:rsidRPr="00247913">
        <w:rPr>
          <w:lang w:val="es-ES"/>
        </w:rPr>
        <w:t xml:space="preserve">. </w:t>
      </w:r>
      <w:r>
        <w:rPr>
          <w:lang w:val="es-ES"/>
        </w:rPr>
        <w:t>Ebanistería, tallado y escultura</w:t>
      </w:r>
      <w:bookmarkEnd w:id="44"/>
      <w:r>
        <w:rPr>
          <w:lang w:val="es-ES"/>
        </w:rPr>
        <w:t xml:space="preserve"> </w:t>
      </w:r>
    </w:p>
    <w:p w14:paraId="4A0F8FDD" w14:textId="77777777" w:rsidR="006D1C5A" w:rsidRDefault="006D1C5A" w:rsidP="006D1C5A">
      <w:pPr>
        <w:autoSpaceDE w:val="0"/>
        <w:autoSpaceDN w:val="0"/>
        <w:adjustRightInd w:val="0"/>
        <w:spacing w:line="240" w:lineRule="auto"/>
        <w:ind w:firstLine="0"/>
        <w:contextualSpacing w:val="0"/>
        <w:rPr>
          <w:lang w:val="es-ES"/>
        </w:rPr>
      </w:pPr>
      <w:r>
        <w:rPr>
          <w:lang w:val="es-ES"/>
        </w:rPr>
        <w:t xml:space="preserve">Tabla 30. </w:t>
      </w:r>
    </w:p>
    <w:p w14:paraId="520EE907" w14:textId="77777777" w:rsidR="006D1C5A" w:rsidRDefault="006D1C5A" w:rsidP="006D1C5A">
      <w:pPr>
        <w:autoSpaceDE w:val="0"/>
        <w:autoSpaceDN w:val="0"/>
        <w:adjustRightInd w:val="0"/>
        <w:spacing w:line="240" w:lineRule="auto"/>
        <w:ind w:firstLine="0"/>
        <w:contextualSpacing w:val="0"/>
        <w:rPr>
          <w:lang w:val="es-ES"/>
        </w:rPr>
      </w:pPr>
      <w:r>
        <w:rPr>
          <w:lang w:val="es-ES"/>
        </w:rPr>
        <w:t>Módulos formativos de la FIP Ebanistería, tallado y escultura</w:t>
      </w:r>
    </w:p>
    <w:p w14:paraId="210E7FEC" w14:textId="77777777" w:rsidR="006D1C5A" w:rsidRDefault="006D1C5A">
      <w:pPr>
        <w:rPr>
          <w:b/>
          <w:lang w:val="es-ES"/>
        </w:rPr>
      </w:pPr>
      <w:r>
        <w:rPr>
          <w:noProof/>
          <w:lang w:eastAsia="es-EC"/>
        </w:rPr>
        <w:drawing>
          <wp:inline distT="0" distB="0" distL="0" distR="0" wp14:anchorId="60D33054" wp14:editId="20F1E993">
            <wp:extent cx="4455042" cy="2167084"/>
            <wp:effectExtent l="0" t="0" r="3175"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567" t="41077" r="66608" b="34955"/>
                    <a:stretch/>
                  </pic:blipFill>
                  <pic:spPr bwMode="auto">
                    <a:xfrm>
                      <a:off x="0" y="0"/>
                      <a:ext cx="4476908" cy="2177720"/>
                    </a:xfrm>
                    <a:prstGeom prst="rect">
                      <a:avLst/>
                    </a:prstGeom>
                    <a:ln>
                      <a:noFill/>
                    </a:ln>
                    <a:extLst>
                      <a:ext uri="{53640926-AAD7-44D8-BBD7-CCE9431645EC}">
                        <a14:shadowObscured xmlns:a14="http://schemas.microsoft.com/office/drawing/2010/main"/>
                      </a:ext>
                    </a:extLst>
                  </pic:spPr>
                </pic:pic>
              </a:graphicData>
            </a:graphic>
          </wp:inline>
        </w:drawing>
      </w:r>
    </w:p>
    <w:p w14:paraId="444E340F" w14:textId="77777777" w:rsidR="006D1C5A" w:rsidRPr="00247913" w:rsidRDefault="006D1C5A" w:rsidP="006D1C5A">
      <w:pPr>
        <w:pStyle w:val="Ttulo2"/>
        <w:rPr>
          <w:lang w:val="es-ES"/>
        </w:rPr>
      </w:pPr>
      <w:bookmarkStart w:id="45" w:name="_Toc512543809"/>
      <w:r>
        <w:rPr>
          <w:lang w:val="es-ES"/>
        </w:rPr>
        <w:t>6</w:t>
      </w:r>
      <w:r w:rsidRPr="00247913">
        <w:rPr>
          <w:lang w:val="es-ES"/>
        </w:rPr>
        <w:t xml:space="preserve">. </w:t>
      </w:r>
      <w:r>
        <w:rPr>
          <w:lang w:val="es-ES"/>
        </w:rPr>
        <w:t>Arte de los Pueblos y Nacionalidades</w:t>
      </w:r>
      <w:bookmarkEnd w:id="45"/>
      <w:r>
        <w:rPr>
          <w:lang w:val="es-ES"/>
        </w:rPr>
        <w:t xml:space="preserve"> </w:t>
      </w:r>
    </w:p>
    <w:p w14:paraId="07300D8D" w14:textId="77777777" w:rsidR="006D1C5A" w:rsidRDefault="006D1C5A" w:rsidP="006D1C5A">
      <w:pPr>
        <w:autoSpaceDE w:val="0"/>
        <w:autoSpaceDN w:val="0"/>
        <w:adjustRightInd w:val="0"/>
        <w:spacing w:line="240" w:lineRule="auto"/>
        <w:ind w:firstLine="0"/>
        <w:contextualSpacing w:val="0"/>
        <w:rPr>
          <w:lang w:val="es-ES"/>
        </w:rPr>
      </w:pPr>
      <w:r>
        <w:rPr>
          <w:lang w:val="es-ES"/>
        </w:rPr>
        <w:t xml:space="preserve">Tabla 31. </w:t>
      </w:r>
    </w:p>
    <w:p w14:paraId="5984957D" w14:textId="77777777" w:rsidR="006D1C5A" w:rsidRDefault="006D1C5A" w:rsidP="006D1C5A">
      <w:pPr>
        <w:autoSpaceDE w:val="0"/>
        <w:autoSpaceDN w:val="0"/>
        <w:adjustRightInd w:val="0"/>
        <w:spacing w:line="240" w:lineRule="auto"/>
        <w:ind w:firstLine="0"/>
        <w:contextualSpacing w:val="0"/>
        <w:rPr>
          <w:lang w:val="es-ES"/>
        </w:rPr>
      </w:pPr>
      <w:r>
        <w:rPr>
          <w:lang w:val="es-ES"/>
        </w:rPr>
        <w:t>Módulos formativos de la FIP Arte de los Pueblos y Nacionalidades</w:t>
      </w:r>
    </w:p>
    <w:p w14:paraId="4E67D040" w14:textId="77777777" w:rsidR="006D1C5A" w:rsidRDefault="006D1C5A" w:rsidP="006D1C5A">
      <w:pPr>
        <w:autoSpaceDE w:val="0"/>
        <w:autoSpaceDN w:val="0"/>
        <w:adjustRightInd w:val="0"/>
        <w:spacing w:line="240" w:lineRule="auto"/>
        <w:ind w:firstLine="0"/>
        <w:contextualSpacing w:val="0"/>
        <w:rPr>
          <w:lang w:val="es-ES"/>
        </w:rPr>
      </w:pPr>
      <w:r>
        <w:rPr>
          <w:noProof/>
          <w:lang w:eastAsia="es-EC"/>
        </w:rPr>
        <w:lastRenderedPageBreak/>
        <w:drawing>
          <wp:inline distT="0" distB="0" distL="0" distR="0" wp14:anchorId="7B9A64D2" wp14:editId="6D1AC3DF">
            <wp:extent cx="4359349" cy="2731053"/>
            <wp:effectExtent l="0" t="0" r="317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5398" t="27599" r="56771" b="41525"/>
                    <a:stretch/>
                  </pic:blipFill>
                  <pic:spPr bwMode="auto">
                    <a:xfrm>
                      <a:off x="0" y="0"/>
                      <a:ext cx="4379507" cy="2743682"/>
                    </a:xfrm>
                    <a:prstGeom prst="rect">
                      <a:avLst/>
                    </a:prstGeom>
                    <a:ln>
                      <a:noFill/>
                    </a:ln>
                    <a:extLst>
                      <a:ext uri="{53640926-AAD7-44D8-BBD7-CCE9431645EC}">
                        <a14:shadowObscured xmlns:a14="http://schemas.microsoft.com/office/drawing/2010/main"/>
                      </a:ext>
                    </a:extLst>
                  </pic:spPr>
                </pic:pic>
              </a:graphicData>
            </a:graphic>
          </wp:inline>
        </w:drawing>
      </w:r>
    </w:p>
    <w:p w14:paraId="7FACFA0B" w14:textId="77777777" w:rsidR="006D1C5A" w:rsidRDefault="006D1C5A" w:rsidP="006D1C5A">
      <w:pPr>
        <w:autoSpaceDE w:val="0"/>
        <w:autoSpaceDN w:val="0"/>
        <w:adjustRightInd w:val="0"/>
        <w:spacing w:line="240" w:lineRule="auto"/>
        <w:ind w:firstLine="0"/>
        <w:contextualSpacing w:val="0"/>
        <w:rPr>
          <w:lang w:val="es-ES"/>
        </w:rPr>
      </w:pPr>
    </w:p>
    <w:p w14:paraId="2A016D30" w14:textId="77777777" w:rsidR="006D1C5A" w:rsidRPr="00693120" w:rsidRDefault="00826974" w:rsidP="006D1C5A">
      <w:pPr>
        <w:pStyle w:val="Ttulo2"/>
        <w:rPr>
          <w:lang w:val="es-ES"/>
        </w:rPr>
      </w:pPr>
      <w:bookmarkStart w:id="46" w:name="_Toc512543810"/>
      <w:r>
        <w:rPr>
          <w:lang w:val="es-ES"/>
        </w:rPr>
        <w:t>T</w:t>
      </w:r>
      <w:r w:rsidR="006D1C5A">
        <w:rPr>
          <w:lang w:val="es-ES"/>
        </w:rPr>
        <w:t>écnica de Deportes</w:t>
      </w:r>
      <w:bookmarkEnd w:id="46"/>
    </w:p>
    <w:p w14:paraId="13C68137" w14:textId="77777777" w:rsidR="006D1C5A" w:rsidRDefault="006D1C5A" w:rsidP="006D1C5A">
      <w:pPr>
        <w:pStyle w:val="Ttulo3"/>
      </w:pPr>
      <w:bookmarkStart w:id="47" w:name="_Toc512543811"/>
      <w:r w:rsidRPr="00693120">
        <w:t>Descripción del área</w:t>
      </w:r>
      <w:bookmarkEnd w:id="47"/>
    </w:p>
    <w:p w14:paraId="4157C5FD" w14:textId="77777777" w:rsidR="006D1C5A" w:rsidRPr="006D1C5A" w:rsidRDefault="006D1C5A" w:rsidP="006D1C5A">
      <w:pPr>
        <w:rPr>
          <w:lang w:val="es-ES"/>
        </w:rPr>
      </w:pPr>
      <w:r w:rsidRPr="006D1C5A">
        <w:rPr>
          <w:lang w:val="es-ES"/>
        </w:rPr>
        <w:t>Promover y difundir las actividades físico-atléticas, deportivas y recreativas</w:t>
      </w:r>
      <w:r>
        <w:rPr>
          <w:lang w:val="es-ES"/>
        </w:rPr>
        <w:t xml:space="preserve"> </w:t>
      </w:r>
      <w:r w:rsidRPr="006D1C5A">
        <w:rPr>
          <w:lang w:val="es-ES"/>
        </w:rPr>
        <w:t>que se desarrollan en las instituciones educativas. Implementar los</w:t>
      </w:r>
      <w:r>
        <w:rPr>
          <w:lang w:val="es-ES"/>
        </w:rPr>
        <w:t xml:space="preserve"> </w:t>
      </w:r>
      <w:r w:rsidRPr="006D1C5A">
        <w:rPr>
          <w:lang w:val="es-ES"/>
        </w:rPr>
        <w:t>métodos adecuados para integrar equipos que alcancen verdaderos niveles</w:t>
      </w:r>
      <w:r>
        <w:rPr>
          <w:lang w:val="es-ES"/>
        </w:rPr>
        <w:t xml:space="preserve"> </w:t>
      </w:r>
      <w:r w:rsidRPr="006D1C5A">
        <w:rPr>
          <w:lang w:val="es-ES"/>
        </w:rPr>
        <w:t>de competencia. Participar en actividades que enseñen normas de</w:t>
      </w:r>
      <w:r>
        <w:rPr>
          <w:lang w:val="es-ES"/>
        </w:rPr>
        <w:t xml:space="preserve"> </w:t>
      </w:r>
      <w:r w:rsidRPr="006D1C5A">
        <w:rPr>
          <w:lang w:val="es-ES"/>
        </w:rPr>
        <w:t>seguridad y primeros auxilios en emergencias. En esta área también se</w:t>
      </w:r>
      <w:r>
        <w:rPr>
          <w:lang w:val="es-ES"/>
        </w:rPr>
        <w:t xml:space="preserve"> </w:t>
      </w:r>
      <w:r w:rsidRPr="006D1C5A">
        <w:rPr>
          <w:lang w:val="es-ES"/>
        </w:rPr>
        <w:t>busca el desarrollo de programas deportivos y recreativos encaminados</w:t>
      </w:r>
      <w:r>
        <w:rPr>
          <w:lang w:val="es-ES"/>
        </w:rPr>
        <w:t xml:space="preserve"> </w:t>
      </w:r>
      <w:r w:rsidRPr="006D1C5A">
        <w:rPr>
          <w:lang w:val="es-ES"/>
        </w:rPr>
        <w:t>a la superación física e intelectual de la comunidad.</w:t>
      </w:r>
    </w:p>
    <w:p w14:paraId="5F535ECA" w14:textId="77777777" w:rsidR="006D1C5A" w:rsidRPr="00247913" w:rsidRDefault="006D1C5A" w:rsidP="006D1C5A">
      <w:pPr>
        <w:pStyle w:val="Ttulo2"/>
        <w:rPr>
          <w:lang w:val="es-ES"/>
        </w:rPr>
      </w:pPr>
      <w:bookmarkStart w:id="48" w:name="_Toc512543812"/>
      <w:r>
        <w:rPr>
          <w:lang w:val="es-ES"/>
        </w:rPr>
        <w:t>1</w:t>
      </w:r>
      <w:r w:rsidRPr="00247913">
        <w:rPr>
          <w:lang w:val="es-ES"/>
        </w:rPr>
        <w:t xml:space="preserve">. </w:t>
      </w:r>
      <w:r>
        <w:rPr>
          <w:lang w:val="es-ES"/>
        </w:rPr>
        <w:t>Promoción en recreación y deportes</w:t>
      </w:r>
      <w:bookmarkEnd w:id="48"/>
    </w:p>
    <w:p w14:paraId="1C684A18" w14:textId="77777777" w:rsidR="006D1C5A" w:rsidRDefault="006D1C5A" w:rsidP="006D1C5A">
      <w:pPr>
        <w:autoSpaceDE w:val="0"/>
        <w:autoSpaceDN w:val="0"/>
        <w:adjustRightInd w:val="0"/>
        <w:spacing w:line="240" w:lineRule="auto"/>
        <w:ind w:firstLine="0"/>
        <w:contextualSpacing w:val="0"/>
        <w:rPr>
          <w:lang w:val="es-ES"/>
        </w:rPr>
      </w:pPr>
      <w:r>
        <w:rPr>
          <w:lang w:val="es-ES"/>
        </w:rPr>
        <w:t xml:space="preserve">Tabla 32. </w:t>
      </w:r>
    </w:p>
    <w:p w14:paraId="67EF44F8" w14:textId="77777777" w:rsidR="006D1C5A" w:rsidRDefault="006D1C5A" w:rsidP="006D1C5A">
      <w:pPr>
        <w:autoSpaceDE w:val="0"/>
        <w:autoSpaceDN w:val="0"/>
        <w:adjustRightInd w:val="0"/>
        <w:spacing w:line="240" w:lineRule="auto"/>
        <w:ind w:firstLine="0"/>
        <w:contextualSpacing w:val="0"/>
        <w:rPr>
          <w:lang w:val="es-ES"/>
        </w:rPr>
      </w:pPr>
      <w:r>
        <w:rPr>
          <w:lang w:val="es-ES"/>
        </w:rPr>
        <w:t>Módulos formativos de la FIP Promoción en recreación y deportes</w:t>
      </w:r>
    </w:p>
    <w:p w14:paraId="6135DE85" w14:textId="77777777" w:rsidR="006D1C5A" w:rsidRDefault="006D1C5A" w:rsidP="006D1C5A">
      <w:pPr>
        <w:autoSpaceDE w:val="0"/>
        <w:autoSpaceDN w:val="0"/>
        <w:adjustRightInd w:val="0"/>
        <w:spacing w:line="240" w:lineRule="auto"/>
        <w:ind w:firstLine="0"/>
        <w:contextualSpacing w:val="0"/>
        <w:rPr>
          <w:lang w:val="es-ES"/>
        </w:rPr>
      </w:pPr>
      <w:r>
        <w:rPr>
          <w:noProof/>
          <w:lang w:eastAsia="es-EC"/>
        </w:rPr>
        <w:lastRenderedPageBreak/>
        <w:drawing>
          <wp:inline distT="0" distB="0" distL="0" distR="0" wp14:anchorId="36D93E52" wp14:editId="47389074">
            <wp:extent cx="4221126" cy="2447742"/>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5566" t="24970" r="66604" b="46452"/>
                    <a:stretch/>
                  </pic:blipFill>
                  <pic:spPr bwMode="auto">
                    <a:xfrm>
                      <a:off x="0" y="0"/>
                      <a:ext cx="4245670" cy="2461975"/>
                    </a:xfrm>
                    <a:prstGeom prst="rect">
                      <a:avLst/>
                    </a:prstGeom>
                    <a:ln>
                      <a:noFill/>
                    </a:ln>
                    <a:extLst>
                      <a:ext uri="{53640926-AAD7-44D8-BBD7-CCE9431645EC}">
                        <a14:shadowObscured xmlns:a14="http://schemas.microsoft.com/office/drawing/2010/main"/>
                      </a:ext>
                    </a:extLst>
                  </pic:spPr>
                </pic:pic>
              </a:graphicData>
            </a:graphic>
          </wp:inline>
        </w:drawing>
      </w:r>
    </w:p>
    <w:p w14:paraId="6AA67AE4" w14:textId="77777777" w:rsidR="006D1C5A" w:rsidRDefault="006D1C5A" w:rsidP="006D1C5A">
      <w:pPr>
        <w:autoSpaceDE w:val="0"/>
        <w:autoSpaceDN w:val="0"/>
        <w:adjustRightInd w:val="0"/>
        <w:spacing w:line="240" w:lineRule="auto"/>
        <w:ind w:firstLine="0"/>
        <w:contextualSpacing w:val="0"/>
        <w:rPr>
          <w:lang w:val="es-ES"/>
        </w:rPr>
      </w:pPr>
    </w:p>
    <w:p w14:paraId="0FC57039" w14:textId="77777777" w:rsidR="006D1C5A" w:rsidRDefault="006D1C5A" w:rsidP="006D1C5A">
      <w:pPr>
        <w:autoSpaceDE w:val="0"/>
        <w:autoSpaceDN w:val="0"/>
        <w:adjustRightInd w:val="0"/>
        <w:spacing w:line="240" w:lineRule="auto"/>
        <w:ind w:firstLine="0"/>
        <w:contextualSpacing w:val="0"/>
        <w:rPr>
          <w:lang w:val="es-ES"/>
        </w:rPr>
      </w:pPr>
    </w:p>
    <w:p w14:paraId="246EE3B2" w14:textId="77777777" w:rsidR="006D1C5A" w:rsidRPr="00247913" w:rsidRDefault="006D1C5A" w:rsidP="006D1C5A">
      <w:pPr>
        <w:pStyle w:val="Ttulo2"/>
        <w:rPr>
          <w:lang w:val="es-ES"/>
        </w:rPr>
      </w:pPr>
      <w:bookmarkStart w:id="49" w:name="_Toc512543813"/>
      <w:r>
        <w:rPr>
          <w:lang w:val="es-ES"/>
        </w:rPr>
        <w:t>2</w:t>
      </w:r>
      <w:r w:rsidRPr="00247913">
        <w:rPr>
          <w:lang w:val="es-ES"/>
        </w:rPr>
        <w:t xml:space="preserve">. </w:t>
      </w:r>
      <w:r>
        <w:rPr>
          <w:lang w:val="es-ES"/>
        </w:rPr>
        <w:t>Deportes en equipo</w:t>
      </w:r>
      <w:bookmarkEnd w:id="49"/>
    </w:p>
    <w:p w14:paraId="4D21E4DA" w14:textId="77777777" w:rsidR="006D1C5A" w:rsidRDefault="006D1C5A" w:rsidP="006D1C5A">
      <w:pPr>
        <w:autoSpaceDE w:val="0"/>
        <w:autoSpaceDN w:val="0"/>
        <w:adjustRightInd w:val="0"/>
        <w:spacing w:line="240" w:lineRule="auto"/>
        <w:ind w:firstLine="0"/>
        <w:contextualSpacing w:val="0"/>
        <w:rPr>
          <w:lang w:val="es-ES"/>
        </w:rPr>
      </w:pPr>
      <w:r>
        <w:rPr>
          <w:lang w:val="es-ES"/>
        </w:rPr>
        <w:t xml:space="preserve">Tabla 33. </w:t>
      </w:r>
    </w:p>
    <w:p w14:paraId="28555A16" w14:textId="77777777" w:rsidR="006D1C5A" w:rsidRDefault="006D1C5A" w:rsidP="006D1C5A">
      <w:pPr>
        <w:autoSpaceDE w:val="0"/>
        <w:autoSpaceDN w:val="0"/>
        <w:adjustRightInd w:val="0"/>
        <w:spacing w:line="240" w:lineRule="auto"/>
        <w:ind w:firstLine="0"/>
        <w:contextualSpacing w:val="0"/>
        <w:rPr>
          <w:lang w:val="es-ES"/>
        </w:rPr>
      </w:pPr>
      <w:r>
        <w:rPr>
          <w:lang w:val="es-ES"/>
        </w:rPr>
        <w:t>Módulos formativos de la FIP Deportes en equipo</w:t>
      </w:r>
    </w:p>
    <w:p w14:paraId="6D6DBE21" w14:textId="77777777" w:rsidR="006D1C5A" w:rsidRDefault="006D1C5A" w:rsidP="006D1C5A">
      <w:pPr>
        <w:autoSpaceDE w:val="0"/>
        <w:autoSpaceDN w:val="0"/>
        <w:adjustRightInd w:val="0"/>
        <w:spacing w:line="240" w:lineRule="auto"/>
        <w:ind w:firstLine="0"/>
        <w:contextualSpacing w:val="0"/>
        <w:rPr>
          <w:lang w:val="es-ES"/>
        </w:rPr>
      </w:pPr>
    </w:p>
    <w:p w14:paraId="2623E469" w14:textId="77777777" w:rsidR="006D1C5A" w:rsidRDefault="006D1C5A" w:rsidP="00D55069">
      <w:pPr>
        <w:ind w:firstLine="0"/>
        <w:rPr>
          <w:b/>
          <w:lang w:val="es-ES"/>
        </w:rPr>
      </w:pPr>
      <w:r>
        <w:rPr>
          <w:noProof/>
          <w:lang w:eastAsia="es-EC"/>
        </w:rPr>
        <w:drawing>
          <wp:inline distT="0" distB="0" distL="0" distR="0" wp14:anchorId="600A829D" wp14:editId="0E419E06">
            <wp:extent cx="4912242" cy="2164271"/>
            <wp:effectExtent l="0" t="0" r="3175"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5401" t="49947" r="56405" b="28056"/>
                    <a:stretch/>
                  </pic:blipFill>
                  <pic:spPr bwMode="auto">
                    <a:xfrm>
                      <a:off x="0" y="0"/>
                      <a:ext cx="4936549" cy="2174980"/>
                    </a:xfrm>
                    <a:prstGeom prst="rect">
                      <a:avLst/>
                    </a:prstGeom>
                    <a:ln>
                      <a:noFill/>
                    </a:ln>
                    <a:extLst>
                      <a:ext uri="{53640926-AAD7-44D8-BBD7-CCE9431645EC}">
                        <a14:shadowObscured xmlns:a14="http://schemas.microsoft.com/office/drawing/2010/main"/>
                      </a:ext>
                    </a:extLst>
                  </pic:spPr>
                </pic:pic>
              </a:graphicData>
            </a:graphic>
          </wp:inline>
        </w:drawing>
      </w:r>
    </w:p>
    <w:p w14:paraId="49FE63B0" w14:textId="77777777" w:rsidR="00C1799F" w:rsidRDefault="00C1799F">
      <w:pPr>
        <w:rPr>
          <w:b/>
          <w:lang w:val="es-ES"/>
        </w:rPr>
      </w:pPr>
    </w:p>
    <w:p w14:paraId="3F434515" w14:textId="77777777" w:rsidR="008D5532" w:rsidRPr="00AD61C9" w:rsidRDefault="00523308" w:rsidP="00615FBC">
      <w:pPr>
        <w:pStyle w:val="Ttulo1"/>
        <w:rPr>
          <w:lang w:val="es-ES"/>
        </w:rPr>
      </w:pPr>
      <w:bookmarkStart w:id="50" w:name="_Toc512543814"/>
      <w:r>
        <w:rPr>
          <w:lang w:val="es-ES"/>
        </w:rPr>
        <w:t>Desarrollo curricular: Formación y Orientación Laboral</w:t>
      </w:r>
      <w:bookmarkEnd w:id="50"/>
    </w:p>
    <w:p w14:paraId="12BE10EC" w14:textId="77777777" w:rsidR="00EE5EA1" w:rsidRDefault="00EE5EA1" w:rsidP="00EE5EA1">
      <w:pPr>
        <w:pStyle w:val="Ttulo2"/>
        <w:rPr>
          <w:lang w:val="es-ES"/>
        </w:rPr>
      </w:pPr>
      <w:bookmarkStart w:id="51" w:name="_Toc512543815"/>
      <w:r>
        <w:rPr>
          <w:lang w:val="es-ES"/>
        </w:rPr>
        <w:t>Objetivo</w:t>
      </w:r>
      <w:bookmarkEnd w:id="51"/>
    </w:p>
    <w:p w14:paraId="209BDC7E" w14:textId="77777777" w:rsidR="00EE5EA1" w:rsidRDefault="00EE5EA1">
      <w:pPr>
        <w:rPr>
          <w:lang w:val="es-ES"/>
        </w:rPr>
      </w:pPr>
      <w:r>
        <w:rPr>
          <w:lang w:val="es-ES"/>
        </w:rPr>
        <w:t xml:space="preserve"> Relacionar los conceptos concernientes a la salud laboral, legislación y relaciones laborales, orientación e inserción socio-laboral, potencial profesional e intereses personales.</w:t>
      </w:r>
    </w:p>
    <w:p w14:paraId="16668E70" w14:textId="77777777" w:rsidR="00EE5EA1" w:rsidRDefault="00EE5EA1" w:rsidP="00EE5EA1">
      <w:pPr>
        <w:pStyle w:val="Ttulo2"/>
        <w:rPr>
          <w:lang w:val="es-ES"/>
        </w:rPr>
      </w:pPr>
      <w:bookmarkStart w:id="52" w:name="_Toc512543816"/>
      <w:r>
        <w:rPr>
          <w:lang w:val="es-ES"/>
        </w:rPr>
        <w:t>Tipo de contenido organizador</w:t>
      </w:r>
      <w:bookmarkEnd w:id="52"/>
    </w:p>
    <w:p w14:paraId="77732F28" w14:textId="77777777" w:rsidR="00EE5EA1" w:rsidRDefault="00EE5EA1">
      <w:pPr>
        <w:rPr>
          <w:lang w:val="es-ES"/>
        </w:rPr>
      </w:pPr>
      <w:r>
        <w:rPr>
          <w:lang w:val="es-ES"/>
        </w:rPr>
        <w:t>Los conceptos de Unidades de Trabajo (UT).</w:t>
      </w:r>
    </w:p>
    <w:p w14:paraId="18E514E2" w14:textId="77777777" w:rsidR="008D5532" w:rsidRDefault="00EE5EA1">
      <w:pPr>
        <w:rPr>
          <w:lang w:val="es-ES"/>
        </w:rPr>
      </w:pPr>
      <w:r>
        <w:rPr>
          <w:lang w:val="es-ES"/>
        </w:rPr>
        <w:lastRenderedPageBreak/>
        <w:t xml:space="preserve"> </w:t>
      </w:r>
      <w:r>
        <w:rPr>
          <w:noProof/>
          <w:lang w:eastAsia="es-EC"/>
        </w:rPr>
        <w:drawing>
          <wp:inline distT="0" distB="0" distL="0" distR="0" wp14:anchorId="06580F9E" wp14:editId="7B5BE627">
            <wp:extent cx="5741035" cy="6549656"/>
            <wp:effectExtent l="38100" t="0" r="88265" b="0"/>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275EE59D" w14:textId="60B2DA92" w:rsidR="008D5532" w:rsidRDefault="004E6E7A" w:rsidP="004E6E7A">
      <w:pPr>
        <w:pStyle w:val="Descripcin"/>
      </w:pPr>
      <w:r>
        <w:t xml:space="preserve">Figura </w:t>
      </w:r>
      <w:r>
        <w:fldChar w:fldCharType="begin"/>
      </w:r>
      <w:r>
        <w:instrText xml:space="preserve"> SEQ Figura \* ARABIC </w:instrText>
      </w:r>
      <w:r>
        <w:fldChar w:fldCharType="separate"/>
      </w:r>
      <w:r w:rsidR="007B66D6">
        <w:rPr>
          <w:noProof/>
        </w:rPr>
        <w:t>1</w:t>
      </w:r>
      <w:r>
        <w:fldChar w:fldCharType="end"/>
      </w:r>
      <w:r>
        <w:t>. Bloques de contenido del texto Formación y Orientación Laboral, 2018, Ediciones Holguín S.A.</w:t>
      </w:r>
    </w:p>
    <w:p w14:paraId="7E9B84C2" w14:textId="77777777" w:rsidR="00695A58" w:rsidRDefault="00695A58" w:rsidP="00695A58"/>
    <w:p w14:paraId="2F4106AE" w14:textId="77777777" w:rsidR="00695A58" w:rsidRDefault="00695A58" w:rsidP="00695A58"/>
    <w:sectPr w:rsidR="00695A58">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81C5A" w14:textId="77777777" w:rsidR="00FF2517" w:rsidRDefault="00FF2517" w:rsidP="003C5ECD">
      <w:pPr>
        <w:spacing w:line="240" w:lineRule="auto"/>
      </w:pPr>
      <w:r>
        <w:separator/>
      </w:r>
    </w:p>
  </w:endnote>
  <w:endnote w:type="continuationSeparator" w:id="0">
    <w:p w14:paraId="48403C6C" w14:textId="77777777" w:rsidR="00FF2517" w:rsidRDefault="00FF2517" w:rsidP="003C5E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NeueLTStd-Hv">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6423788"/>
      <w:docPartObj>
        <w:docPartGallery w:val="Page Numbers (Bottom of Page)"/>
        <w:docPartUnique/>
      </w:docPartObj>
    </w:sdtPr>
    <w:sdtEndPr/>
    <w:sdtContent>
      <w:p w14:paraId="3439FBCA" w14:textId="77777777" w:rsidR="00736DD2" w:rsidRDefault="00736DD2">
        <w:pPr>
          <w:pStyle w:val="Piedepgina"/>
          <w:jc w:val="right"/>
        </w:pPr>
        <w:r>
          <w:fldChar w:fldCharType="begin"/>
        </w:r>
        <w:r>
          <w:instrText>PAGE   \* MERGEFORMAT</w:instrText>
        </w:r>
        <w:r>
          <w:fldChar w:fldCharType="separate"/>
        </w:r>
        <w:r w:rsidRPr="00736DD2">
          <w:rPr>
            <w:noProof/>
            <w:lang w:val="es-ES"/>
          </w:rPr>
          <w:t>41</w:t>
        </w:r>
        <w:r>
          <w:fldChar w:fldCharType="end"/>
        </w:r>
      </w:p>
    </w:sdtContent>
  </w:sdt>
  <w:p w14:paraId="2F7D568A" w14:textId="77777777" w:rsidR="00736DD2" w:rsidRDefault="00736D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88C5F" w14:textId="77777777" w:rsidR="00FF2517" w:rsidRDefault="00FF2517" w:rsidP="003C5ECD">
      <w:pPr>
        <w:spacing w:line="240" w:lineRule="auto"/>
      </w:pPr>
      <w:r>
        <w:separator/>
      </w:r>
    </w:p>
  </w:footnote>
  <w:footnote w:type="continuationSeparator" w:id="0">
    <w:p w14:paraId="4AE2BE00" w14:textId="77777777" w:rsidR="00FF2517" w:rsidRDefault="00FF2517" w:rsidP="003C5EC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40320"/>
    <w:multiLevelType w:val="hybridMultilevel"/>
    <w:tmpl w:val="3A0654BC"/>
    <w:lvl w:ilvl="0" w:tplc="37FAC61C">
      <w:start w:val="1"/>
      <w:numFmt w:val="bullet"/>
      <w:lvlText w:val="•"/>
      <w:lvlJc w:val="left"/>
      <w:pPr>
        <w:tabs>
          <w:tab w:val="num" w:pos="720"/>
        </w:tabs>
        <w:ind w:left="720" w:hanging="360"/>
      </w:pPr>
      <w:rPr>
        <w:rFonts w:ascii="Times New Roman" w:hAnsi="Times New Roman" w:hint="default"/>
      </w:rPr>
    </w:lvl>
    <w:lvl w:ilvl="1" w:tplc="D9E241E8" w:tentative="1">
      <w:start w:val="1"/>
      <w:numFmt w:val="bullet"/>
      <w:lvlText w:val="•"/>
      <w:lvlJc w:val="left"/>
      <w:pPr>
        <w:tabs>
          <w:tab w:val="num" w:pos="1440"/>
        </w:tabs>
        <w:ind w:left="1440" w:hanging="360"/>
      </w:pPr>
      <w:rPr>
        <w:rFonts w:ascii="Times New Roman" w:hAnsi="Times New Roman" w:hint="default"/>
      </w:rPr>
    </w:lvl>
    <w:lvl w:ilvl="2" w:tplc="DA86FB80" w:tentative="1">
      <w:start w:val="1"/>
      <w:numFmt w:val="bullet"/>
      <w:lvlText w:val="•"/>
      <w:lvlJc w:val="left"/>
      <w:pPr>
        <w:tabs>
          <w:tab w:val="num" w:pos="2160"/>
        </w:tabs>
        <w:ind w:left="2160" w:hanging="360"/>
      </w:pPr>
      <w:rPr>
        <w:rFonts w:ascii="Times New Roman" w:hAnsi="Times New Roman" w:hint="default"/>
      </w:rPr>
    </w:lvl>
    <w:lvl w:ilvl="3" w:tplc="0B28790E" w:tentative="1">
      <w:start w:val="1"/>
      <w:numFmt w:val="bullet"/>
      <w:lvlText w:val="•"/>
      <w:lvlJc w:val="left"/>
      <w:pPr>
        <w:tabs>
          <w:tab w:val="num" w:pos="2880"/>
        </w:tabs>
        <w:ind w:left="2880" w:hanging="360"/>
      </w:pPr>
      <w:rPr>
        <w:rFonts w:ascii="Times New Roman" w:hAnsi="Times New Roman" w:hint="default"/>
      </w:rPr>
    </w:lvl>
    <w:lvl w:ilvl="4" w:tplc="75ACE1B6" w:tentative="1">
      <w:start w:val="1"/>
      <w:numFmt w:val="bullet"/>
      <w:lvlText w:val="•"/>
      <w:lvlJc w:val="left"/>
      <w:pPr>
        <w:tabs>
          <w:tab w:val="num" w:pos="3600"/>
        </w:tabs>
        <w:ind w:left="3600" w:hanging="360"/>
      </w:pPr>
      <w:rPr>
        <w:rFonts w:ascii="Times New Roman" w:hAnsi="Times New Roman" w:hint="default"/>
      </w:rPr>
    </w:lvl>
    <w:lvl w:ilvl="5" w:tplc="AEAC9B46" w:tentative="1">
      <w:start w:val="1"/>
      <w:numFmt w:val="bullet"/>
      <w:lvlText w:val="•"/>
      <w:lvlJc w:val="left"/>
      <w:pPr>
        <w:tabs>
          <w:tab w:val="num" w:pos="4320"/>
        </w:tabs>
        <w:ind w:left="4320" w:hanging="360"/>
      </w:pPr>
      <w:rPr>
        <w:rFonts w:ascii="Times New Roman" w:hAnsi="Times New Roman" w:hint="default"/>
      </w:rPr>
    </w:lvl>
    <w:lvl w:ilvl="6" w:tplc="50B826F2" w:tentative="1">
      <w:start w:val="1"/>
      <w:numFmt w:val="bullet"/>
      <w:lvlText w:val="•"/>
      <w:lvlJc w:val="left"/>
      <w:pPr>
        <w:tabs>
          <w:tab w:val="num" w:pos="5040"/>
        </w:tabs>
        <w:ind w:left="5040" w:hanging="360"/>
      </w:pPr>
      <w:rPr>
        <w:rFonts w:ascii="Times New Roman" w:hAnsi="Times New Roman" w:hint="default"/>
      </w:rPr>
    </w:lvl>
    <w:lvl w:ilvl="7" w:tplc="590CAF1A" w:tentative="1">
      <w:start w:val="1"/>
      <w:numFmt w:val="bullet"/>
      <w:lvlText w:val="•"/>
      <w:lvlJc w:val="left"/>
      <w:pPr>
        <w:tabs>
          <w:tab w:val="num" w:pos="5760"/>
        </w:tabs>
        <w:ind w:left="5760" w:hanging="360"/>
      </w:pPr>
      <w:rPr>
        <w:rFonts w:ascii="Times New Roman" w:hAnsi="Times New Roman" w:hint="default"/>
      </w:rPr>
    </w:lvl>
    <w:lvl w:ilvl="8" w:tplc="EF7CE5F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FE746BD"/>
    <w:multiLevelType w:val="hybridMultilevel"/>
    <w:tmpl w:val="1E62EEF0"/>
    <w:lvl w:ilvl="0" w:tplc="E1CCF17E">
      <w:start w:val="1"/>
      <w:numFmt w:val="upperLetter"/>
      <w:lvlText w:val="%1)"/>
      <w:lvlJc w:val="left"/>
      <w:pPr>
        <w:ind w:left="1074" w:hanging="360"/>
      </w:pPr>
      <w:rPr>
        <w:rFonts w:hint="default"/>
        <w:b/>
      </w:rPr>
    </w:lvl>
    <w:lvl w:ilvl="1" w:tplc="300A0019" w:tentative="1">
      <w:start w:val="1"/>
      <w:numFmt w:val="lowerLetter"/>
      <w:lvlText w:val="%2."/>
      <w:lvlJc w:val="left"/>
      <w:pPr>
        <w:ind w:left="1794" w:hanging="360"/>
      </w:pPr>
    </w:lvl>
    <w:lvl w:ilvl="2" w:tplc="300A001B" w:tentative="1">
      <w:start w:val="1"/>
      <w:numFmt w:val="lowerRoman"/>
      <w:lvlText w:val="%3."/>
      <w:lvlJc w:val="right"/>
      <w:pPr>
        <w:ind w:left="2514" w:hanging="180"/>
      </w:pPr>
    </w:lvl>
    <w:lvl w:ilvl="3" w:tplc="300A000F" w:tentative="1">
      <w:start w:val="1"/>
      <w:numFmt w:val="decimal"/>
      <w:lvlText w:val="%4."/>
      <w:lvlJc w:val="left"/>
      <w:pPr>
        <w:ind w:left="3234" w:hanging="360"/>
      </w:pPr>
    </w:lvl>
    <w:lvl w:ilvl="4" w:tplc="300A0019" w:tentative="1">
      <w:start w:val="1"/>
      <w:numFmt w:val="lowerLetter"/>
      <w:lvlText w:val="%5."/>
      <w:lvlJc w:val="left"/>
      <w:pPr>
        <w:ind w:left="3954" w:hanging="360"/>
      </w:pPr>
    </w:lvl>
    <w:lvl w:ilvl="5" w:tplc="300A001B" w:tentative="1">
      <w:start w:val="1"/>
      <w:numFmt w:val="lowerRoman"/>
      <w:lvlText w:val="%6."/>
      <w:lvlJc w:val="right"/>
      <w:pPr>
        <w:ind w:left="4674" w:hanging="180"/>
      </w:pPr>
    </w:lvl>
    <w:lvl w:ilvl="6" w:tplc="300A000F" w:tentative="1">
      <w:start w:val="1"/>
      <w:numFmt w:val="decimal"/>
      <w:lvlText w:val="%7."/>
      <w:lvlJc w:val="left"/>
      <w:pPr>
        <w:ind w:left="5394" w:hanging="360"/>
      </w:pPr>
    </w:lvl>
    <w:lvl w:ilvl="7" w:tplc="300A0019" w:tentative="1">
      <w:start w:val="1"/>
      <w:numFmt w:val="lowerLetter"/>
      <w:lvlText w:val="%8."/>
      <w:lvlJc w:val="left"/>
      <w:pPr>
        <w:ind w:left="6114" w:hanging="360"/>
      </w:pPr>
    </w:lvl>
    <w:lvl w:ilvl="8" w:tplc="300A001B" w:tentative="1">
      <w:start w:val="1"/>
      <w:numFmt w:val="lowerRoman"/>
      <w:lvlText w:val="%9."/>
      <w:lvlJc w:val="right"/>
      <w:pPr>
        <w:ind w:left="683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989"/>
    <w:rsid w:val="00012FD6"/>
    <w:rsid w:val="00047577"/>
    <w:rsid w:val="00052478"/>
    <w:rsid w:val="000555AB"/>
    <w:rsid w:val="00067865"/>
    <w:rsid w:val="00073144"/>
    <w:rsid w:val="00084119"/>
    <w:rsid w:val="00095AAB"/>
    <w:rsid w:val="000A0046"/>
    <w:rsid w:val="000A0418"/>
    <w:rsid w:val="000B09FE"/>
    <w:rsid w:val="000B7741"/>
    <w:rsid w:val="000B78D0"/>
    <w:rsid w:val="000C3842"/>
    <w:rsid w:val="000E1C28"/>
    <w:rsid w:val="000E518E"/>
    <w:rsid w:val="000F3FD8"/>
    <w:rsid w:val="001039A9"/>
    <w:rsid w:val="00110591"/>
    <w:rsid w:val="00121C9D"/>
    <w:rsid w:val="00126A60"/>
    <w:rsid w:val="00135CE2"/>
    <w:rsid w:val="00145EB4"/>
    <w:rsid w:val="00171895"/>
    <w:rsid w:val="00176C77"/>
    <w:rsid w:val="0018521D"/>
    <w:rsid w:val="00187BCB"/>
    <w:rsid w:val="001955AB"/>
    <w:rsid w:val="001C31F5"/>
    <w:rsid w:val="001C7611"/>
    <w:rsid w:val="001C7893"/>
    <w:rsid w:val="001D265E"/>
    <w:rsid w:val="00203988"/>
    <w:rsid w:val="0021028B"/>
    <w:rsid w:val="00211667"/>
    <w:rsid w:val="0023155E"/>
    <w:rsid w:val="00236700"/>
    <w:rsid w:val="002375D6"/>
    <w:rsid w:val="00243241"/>
    <w:rsid w:val="00246AFA"/>
    <w:rsid w:val="00247913"/>
    <w:rsid w:val="002530E9"/>
    <w:rsid w:val="00263AFF"/>
    <w:rsid w:val="002727DC"/>
    <w:rsid w:val="0029692F"/>
    <w:rsid w:val="002C0B49"/>
    <w:rsid w:val="002C59EF"/>
    <w:rsid w:val="002E4396"/>
    <w:rsid w:val="002E5A58"/>
    <w:rsid w:val="002F2F35"/>
    <w:rsid w:val="002F4CA2"/>
    <w:rsid w:val="00331754"/>
    <w:rsid w:val="0035201E"/>
    <w:rsid w:val="003540DF"/>
    <w:rsid w:val="00373905"/>
    <w:rsid w:val="00374575"/>
    <w:rsid w:val="003801F3"/>
    <w:rsid w:val="00384702"/>
    <w:rsid w:val="0039078B"/>
    <w:rsid w:val="00390D4B"/>
    <w:rsid w:val="00393D4E"/>
    <w:rsid w:val="003A2075"/>
    <w:rsid w:val="003A533A"/>
    <w:rsid w:val="003A7F68"/>
    <w:rsid w:val="003B49CB"/>
    <w:rsid w:val="003C5ECD"/>
    <w:rsid w:val="003D7849"/>
    <w:rsid w:val="003E0819"/>
    <w:rsid w:val="003E1C20"/>
    <w:rsid w:val="003E2A6E"/>
    <w:rsid w:val="003E52ED"/>
    <w:rsid w:val="003E60D6"/>
    <w:rsid w:val="003F2774"/>
    <w:rsid w:val="00406A48"/>
    <w:rsid w:val="0042330C"/>
    <w:rsid w:val="004325E2"/>
    <w:rsid w:val="00437615"/>
    <w:rsid w:val="004426A4"/>
    <w:rsid w:val="004479DE"/>
    <w:rsid w:val="0047295E"/>
    <w:rsid w:val="00475E82"/>
    <w:rsid w:val="00481646"/>
    <w:rsid w:val="0049227D"/>
    <w:rsid w:val="00496B79"/>
    <w:rsid w:val="00497DE0"/>
    <w:rsid w:val="00497ECF"/>
    <w:rsid w:val="004A153E"/>
    <w:rsid w:val="004A5392"/>
    <w:rsid w:val="004B4E24"/>
    <w:rsid w:val="004B71B2"/>
    <w:rsid w:val="004C02F6"/>
    <w:rsid w:val="004C1139"/>
    <w:rsid w:val="004C15D5"/>
    <w:rsid w:val="004C5CC2"/>
    <w:rsid w:val="004D5F73"/>
    <w:rsid w:val="004E42ED"/>
    <w:rsid w:val="004E6E7A"/>
    <w:rsid w:val="004F69DF"/>
    <w:rsid w:val="004F6EE5"/>
    <w:rsid w:val="0052122C"/>
    <w:rsid w:val="00523308"/>
    <w:rsid w:val="005411F1"/>
    <w:rsid w:val="00541DB6"/>
    <w:rsid w:val="00560522"/>
    <w:rsid w:val="005652B0"/>
    <w:rsid w:val="00572583"/>
    <w:rsid w:val="005A2322"/>
    <w:rsid w:val="005A50F6"/>
    <w:rsid w:val="005B100F"/>
    <w:rsid w:val="005C3B44"/>
    <w:rsid w:val="005E224D"/>
    <w:rsid w:val="005E2956"/>
    <w:rsid w:val="005E36A4"/>
    <w:rsid w:val="005F1A97"/>
    <w:rsid w:val="00610AD1"/>
    <w:rsid w:val="00615FBC"/>
    <w:rsid w:val="00622593"/>
    <w:rsid w:val="00623D33"/>
    <w:rsid w:val="006307AC"/>
    <w:rsid w:val="00633A52"/>
    <w:rsid w:val="0063444B"/>
    <w:rsid w:val="0064782B"/>
    <w:rsid w:val="00652883"/>
    <w:rsid w:val="0066528A"/>
    <w:rsid w:val="00670C5A"/>
    <w:rsid w:val="006725AF"/>
    <w:rsid w:val="006758BE"/>
    <w:rsid w:val="00676268"/>
    <w:rsid w:val="00693120"/>
    <w:rsid w:val="00695A58"/>
    <w:rsid w:val="006B5881"/>
    <w:rsid w:val="006D1C5A"/>
    <w:rsid w:val="006D1ED7"/>
    <w:rsid w:val="006D3C4E"/>
    <w:rsid w:val="006E3B20"/>
    <w:rsid w:val="006E3BF6"/>
    <w:rsid w:val="006E409B"/>
    <w:rsid w:val="006F1495"/>
    <w:rsid w:val="006F2F5A"/>
    <w:rsid w:val="00700445"/>
    <w:rsid w:val="0070100A"/>
    <w:rsid w:val="007012E8"/>
    <w:rsid w:val="007127B5"/>
    <w:rsid w:val="00732AA0"/>
    <w:rsid w:val="00736110"/>
    <w:rsid w:val="00736DD2"/>
    <w:rsid w:val="0074050D"/>
    <w:rsid w:val="0074193B"/>
    <w:rsid w:val="00757BD8"/>
    <w:rsid w:val="00762259"/>
    <w:rsid w:val="00770357"/>
    <w:rsid w:val="00780E2F"/>
    <w:rsid w:val="0079055B"/>
    <w:rsid w:val="00794D01"/>
    <w:rsid w:val="007972D7"/>
    <w:rsid w:val="007A1461"/>
    <w:rsid w:val="007A190A"/>
    <w:rsid w:val="007A517D"/>
    <w:rsid w:val="007A5406"/>
    <w:rsid w:val="007B257C"/>
    <w:rsid w:val="007B66D6"/>
    <w:rsid w:val="007B6B52"/>
    <w:rsid w:val="007B6D3D"/>
    <w:rsid w:val="007D3BB6"/>
    <w:rsid w:val="007E27BE"/>
    <w:rsid w:val="007E5119"/>
    <w:rsid w:val="007E57D7"/>
    <w:rsid w:val="007F7ED8"/>
    <w:rsid w:val="0080130D"/>
    <w:rsid w:val="00806C0C"/>
    <w:rsid w:val="00806D1D"/>
    <w:rsid w:val="00812096"/>
    <w:rsid w:val="00813A17"/>
    <w:rsid w:val="00816636"/>
    <w:rsid w:val="00817961"/>
    <w:rsid w:val="00820519"/>
    <w:rsid w:val="008212CF"/>
    <w:rsid w:val="00822A4E"/>
    <w:rsid w:val="00826568"/>
    <w:rsid w:val="00826974"/>
    <w:rsid w:val="00827042"/>
    <w:rsid w:val="00840AFE"/>
    <w:rsid w:val="008422AB"/>
    <w:rsid w:val="008458A4"/>
    <w:rsid w:val="00847DE0"/>
    <w:rsid w:val="00871025"/>
    <w:rsid w:val="00871B8D"/>
    <w:rsid w:val="00877C45"/>
    <w:rsid w:val="008810A8"/>
    <w:rsid w:val="00885296"/>
    <w:rsid w:val="008A47D3"/>
    <w:rsid w:val="008B3EAF"/>
    <w:rsid w:val="008C266D"/>
    <w:rsid w:val="008C79E0"/>
    <w:rsid w:val="008D45F6"/>
    <w:rsid w:val="008D4E1D"/>
    <w:rsid w:val="008D5532"/>
    <w:rsid w:val="008E175D"/>
    <w:rsid w:val="008E4DEA"/>
    <w:rsid w:val="008F34E4"/>
    <w:rsid w:val="008F6C99"/>
    <w:rsid w:val="00903063"/>
    <w:rsid w:val="009106ED"/>
    <w:rsid w:val="00914C2B"/>
    <w:rsid w:val="0092182A"/>
    <w:rsid w:val="00921BF3"/>
    <w:rsid w:val="009260A1"/>
    <w:rsid w:val="00932AEE"/>
    <w:rsid w:val="0094104F"/>
    <w:rsid w:val="009412A2"/>
    <w:rsid w:val="00954BE1"/>
    <w:rsid w:val="00961981"/>
    <w:rsid w:val="009648EC"/>
    <w:rsid w:val="009735A1"/>
    <w:rsid w:val="00987AFE"/>
    <w:rsid w:val="0099670B"/>
    <w:rsid w:val="009A5480"/>
    <w:rsid w:val="009B48C0"/>
    <w:rsid w:val="009C3734"/>
    <w:rsid w:val="009C5BFA"/>
    <w:rsid w:val="009D3D46"/>
    <w:rsid w:val="009E59CE"/>
    <w:rsid w:val="009F4944"/>
    <w:rsid w:val="009F7A95"/>
    <w:rsid w:val="00A00CD1"/>
    <w:rsid w:val="00A041AB"/>
    <w:rsid w:val="00A04755"/>
    <w:rsid w:val="00A171F9"/>
    <w:rsid w:val="00A17D30"/>
    <w:rsid w:val="00A31911"/>
    <w:rsid w:val="00A434D7"/>
    <w:rsid w:val="00A46E43"/>
    <w:rsid w:val="00A610E3"/>
    <w:rsid w:val="00A84374"/>
    <w:rsid w:val="00A92973"/>
    <w:rsid w:val="00A938B5"/>
    <w:rsid w:val="00AC5849"/>
    <w:rsid w:val="00AD0989"/>
    <w:rsid w:val="00AD61C9"/>
    <w:rsid w:val="00AE7264"/>
    <w:rsid w:val="00AF2264"/>
    <w:rsid w:val="00AF2D86"/>
    <w:rsid w:val="00AF3414"/>
    <w:rsid w:val="00AF55EF"/>
    <w:rsid w:val="00B3188A"/>
    <w:rsid w:val="00B4116B"/>
    <w:rsid w:val="00B616B5"/>
    <w:rsid w:val="00B659F3"/>
    <w:rsid w:val="00B6752D"/>
    <w:rsid w:val="00B83B67"/>
    <w:rsid w:val="00B872C7"/>
    <w:rsid w:val="00B87827"/>
    <w:rsid w:val="00BA00E9"/>
    <w:rsid w:val="00BA4E35"/>
    <w:rsid w:val="00BB6627"/>
    <w:rsid w:val="00BB7F50"/>
    <w:rsid w:val="00BE25AB"/>
    <w:rsid w:val="00BE6AEE"/>
    <w:rsid w:val="00C00038"/>
    <w:rsid w:val="00C16F17"/>
    <w:rsid w:val="00C173CF"/>
    <w:rsid w:val="00C1799F"/>
    <w:rsid w:val="00C21C57"/>
    <w:rsid w:val="00C2665F"/>
    <w:rsid w:val="00C311C9"/>
    <w:rsid w:val="00C47078"/>
    <w:rsid w:val="00C4764D"/>
    <w:rsid w:val="00C53D71"/>
    <w:rsid w:val="00C60EC8"/>
    <w:rsid w:val="00C66840"/>
    <w:rsid w:val="00C721DC"/>
    <w:rsid w:val="00C75030"/>
    <w:rsid w:val="00C93755"/>
    <w:rsid w:val="00C93C91"/>
    <w:rsid w:val="00CA4B89"/>
    <w:rsid w:val="00CB6AB2"/>
    <w:rsid w:val="00CC02B6"/>
    <w:rsid w:val="00CE18F9"/>
    <w:rsid w:val="00CF5261"/>
    <w:rsid w:val="00D01505"/>
    <w:rsid w:val="00D02B76"/>
    <w:rsid w:val="00D07B92"/>
    <w:rsid w:val="00D21E2E"/>
    <w:rsid w:val="00D456CE"/>
    <w:rsid w:val="00D53B2C"/>
    <w:rsid w:val="00D54F90"/>
    <w:rsid w:val="00D55069"/>
    <w:rsid w:val="00D6587F"/>
    <w:rsid w:val="00D71183"/>
    <w:rsid w:val="00D84DDC"/>
    <w:rsid w:val="00D905C7"/>
    <w:rsid w:val="00D96372"/>
    <w:rsid w:val="00D96C6F"/>
    <w:rsid w:val="00DC0A63"/>
    <w:rsid w:val="00DD3FF7"/>
    <w:rsid w:val="00DD6F9F"/>
    <w:rsid w:val="00DD719C"/>
    <w:rsid w:val="00DE7FF9"/>
    <w:rsid w:val="00DF6816"/>
    <w:rsid w:val="00E07841"/>
    <w:rsid w:val="00E108FC"/>
    <w:rsid w:val="00E14927"/>
    <w:rsid w:val="00E217AB"/>
    <w:rsid w:val="00E25031"/>
    <w:rsid w:val="00E258A0"/>
    <w:rsid w:val="00E31C5C"/>
    <w:rsid w:val="00E343A9"/>
    <w:rsid w:val="00E460F6"/>
    <w:rsid w:val="00E6686F"/>
    <w:rsid w:val="00E8484E"/>
    <w:rsid w:val="00E86CE5"/>
    <w:rsid w:val="00E95926"/>
    <w:rsid w:val="00EA79F8"/>
    <w:rsid w:val="00EC1315"/>
    <w:rsid w:val="00ED0FE6"/>
    <w:rsid w:val="00ED2153"/>
    <w:rsid w:val="00ED5ABE"/>
    <w:rsid w:val="00EE1868"/>
    <w:rsid w:val="00EE5EA1"/>
    <w:rsid w:val="00EF6FC4"/>
    <w:rsid w:val="00EF73BC"/>
    <w:rsid w:val="00EF7F39"/>
    <w:rsid w:val="00F02FA9"/>
    <w:rsid w:val="00F04069"/>
    <w:rsid w:val="00F079AF"/>
    <w:rsid w:val="00F1060D"/>
    <w:rsid w:val="00F15E10"/>
    <w:rsid w:val="00F1684E"/>
    <w:rsid w:val="00F1760A"/>
    <w:rsid w:val="00F5186A"/>
    <w:rsid w:val="00F53BFD"/>
    <w:rsid w:val="00F5618A"/>
    <w:rsid w:val="00F639E3"/>
    <w:rsid w:val="00F74CAB"/>
    <w:rsid w:val="00F80562"/>
    <w:rsid w:val="00F90CCE"/>
    <w:rsid w:val="00F9664C"/>
    <w:rsid w:val="00FA3B05"/>
    <w:rsid w:val="00FB0797"/>
    <w:rsid w:val="00FC004C"/>
    <w:rsid w:val="00FF25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D810A"/>
  <w15:chartTrackingRefBased/>
  <w15:docId w15:val="{B341E07D-B7A5-4251-9232-5A7CCE93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APA 6TA EDICIÓN"/>
    <w:qFormat/>
    <w:rsid w:val="004F69DF"/>
    <w:pPr>
      <w:spacing w:after="0" w:line="480" w:lineRule="auto"/>
      <w:ind w:firstLine="714"/>
      <w:contextualSpacing/>
    </w:pPr>
    <w:rPr>
      <w:rFonts w:ascii="Times New Roman" w:hAnsi="Times New Roman"/>
      <w:color w:val="000000" w:themeColor="text1"/>
      <w:sz w:val="24"/>
      <w:lang w:val="es-EC"/>
    </w:rPr>
  </w:style>
  <w:style w:type="paragraph" w:styleId="Ttulo1">
    <w:name w:val="heading 1"/>
    <w:aliases w:val="NIVEL 1 APA"/>
    <w:basedOn w:val="Normal"/>
    <w:next w:val="Normal"/>
    <w:link w:val="Ttulo1Car"/>
    <w:autoRedefine/>
    <w:uiPriority w:val="9"/>
    <w:qFormat/>
    <w:rsid w:val="003E52ED"/>
    <w:pPr>
      <w:keepNext/>
      <w:keepLines/>
      <w:spacing w:line="360" w:lineRule="auto"/>
      <w:jc w:val="center"/>
      <w:outlineLvl w:val="0"/>
    </w:pPr>
    <w:rPr>
      <w:rFonts w:eastAsiaTheme="majorEastAsia" w:cstheme="majorBidi"/>
      <w:b/>
      <w:szCs w:val="32"/>
    </w:rPr>
  </w:style>
  <w:style w:type="paragraph" w:styleId="Ttulo2">
    <w:name w:val="heading 2"/>
    <w:aliases w:val="NIVEL 2 APA 6TA EDICIÓN"/>
    <w:basedOn w:val="Normal"/>
    <w:next w:val="Normal"/>
    <w:link w:val="Ttulo2Car"/>
    <w:autoRedefine/>
    <w:uiPriority w:val="9"/>
    <w:unhideWhenUsed/>
    <w:qFormat/>
    <w:rsid w:val="003E52ED"/>
    <w:pPr>
      <w:keepNext/>
      <w:keepLines/>
      <w:spacing w:before="100" w:beforeAutospacing="1"/>
      <w:outlineLvl w:val="1"/>
    </w:pPr>
    <w:rPr>
      <w:rFonts w:eastAsiaTheme="majorEastAsia" w:cstheme="majorBidi"/>
      <w:b/>
      <w:szCs w:val="26"/>
    </w:rPr>
  </w:style>
  <w:style w:type="paragraph" w:styleId="Ttulo3">
    <w:name w:val="heading 3"/>
    <w:aliases w:val="NIVEL 3 APA 6TA EDICION (FINALIZA CON PUNTO)"/>
    <w:basedOn w:val="Normal"/>
    <w:next w:val="Normal"/>
    <w:link w:val="Ttulo3Car"/>
    <w:autoRedefine/>
    <w:uiPriority w:val="9"/>
    <w:unhideWhenUsed/>
    <w:qFormat/>
    <w:rsid w:val="009648EC"/>
    <w:pPr>
      <w:keepNext/>
      <w:keepLines/>
      <w:spacing w:before="100" w:beforeAutospacing="1"/>
      <w:outlineLvl w:val="2"/>
    </w:pPr>
    <w:rPr>
      <w:rFonts w:eastAsiaTheme="majorEastAsia" w:cstheme="majorBidi"/>
      <w:b/>
      <w:szCs w:val="24"/>
      <w:lang w:val="es-ES"/>
    </w:rPr>
  </w:style>
  <w:style w:type="paragraph" w:styleId="Ttulo4">
    <w:name w:val="heading 4"/>
    <w:aliases w:val="NIVEL 4 APA 6TA EDICION(FINALIZA CON PUNTO) TODO MINÚSCULA"/>
    <w:basedOn w:val="Normal"/>
    <w:next w:val="Normal"/>
    <w:link w:val="Ttulo4Car"/>
    <w:autoRedefine/>
    <w:uiPriority w:val="9"/>
    <w:unhideWhenUsed/>
    <w:qFormat/>
    <w:rsid w:val="003E52ED"/>
    <w:pPr>
      <w:keepNext/>
      <w:keepLines/>
      <w:spacing w:before="40" w:line="360" w:lineRule="auto"/>
      <w:outlineLvl w:val="3"/>
    </w:pPr>
    <w:rPr>
      <w:rFonts w:eastAsiaTheme="majorEastAsia" w:cstheme="majorBidi"/>
      <w:b/>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NIVEL 1 APA Car"/>
    <w:basedOn w:val="Fuentedeprrafopredeter"/>
    <w:link w:val="Ttulo1"/>
    <w:uiPriority w:val="9"/>
    <w:rsid w:val="003E52ED"/>
    <w:rPr>
      <w:rFonts w:ascii="Times New Roman" w:eastAsiaTheme="majorEastAsia" w:hAnsi="Times New Roman" w:cstheme="majorBidi"/>
      <w:b/>
      <w:color w:val="000000" w:themeColor="text1"/>
      <w:sz w:val="24"/>
      <w:szCs w:val="32"/>
    </w:rPr>
  </w:style>
  <w:style w:type="character" w:customStyle="1" w:styleId="Ttulo2Car">
    <w:name w:val="Título 2 Car"/>
    <w:aliases w:val="NIVEL 2 APA 6TA EDICIÓN Car"/>
    <w:basedOn w:val="Fuentedeprrafopredeter"/>
    <w:link w:val="Ttulo2"/>
    <w:uiPriority w:val="9"/>
    <w:rsid w:val="003E52ED"/>
    <w:rPr>
      <w:rFonts w:ascii="Times New Roman" w:eastAsiaTheme="majorEastAsia" w:hAnsi="Times New Roman" w:cstheme="majorBidi"/>
      <w:b/>
      <w:color w:val="000000" w:themeColor="text1"/>
      <w:sz w:val="24"/>
      <w:szCs w:val="26"/>
      <w:lang w:val="es-EC"/>
    </w:rPr>
  </w:style>
  <w:style w:type="character" w:customStyle="1" w:styleId="Ttulo3Car">
    <w:name w:val="Título 3 Car"/>
    <w:aliases w:val="NIVEL 3 APA 6TA EDICION (FINALIZA CON PUNTO) Car"/>
    <w:basedOn w:val="Fuentedeprrafopredeter"/>
    <w:link w:val="Ttulo3"/>
    <w:uiPriority w:val="9"/>
    <w:rsid w:val="009648EC"/>
    <w:rPr>
      <w:rFonts w:ascii="Times New Roman" w:eastAsiaTheme="majorEastAsia" w:hAnsi="Times New Roman" w:cstheme="majorBidi"/>
      <w:b/>
      <w:color w:val="000000" w:themeColor="text1"/>
      <w:sz w:val="24"/>
      <w:szCs w:val="24"/>
    </w:rPr>
  </w:style>
  <w:style w:type="character" w:customStyle="1" w:styleId="Ttulo4Car">
    <w:name w:val="Título 4 Car"/>
    <w:aliases w:val="NIVEL 4 APA 6TA EDICION(FINALIZA CON PUNTO) TODO MINÚSCULA Car"/>
    <w:basedOn w:val="Fuentedeprrafopredeter"/>
    <w:link w:val="Ttulo4"/>
    <w:uiPriority w:val="9"/>
    <w:rsid w:val="003E52ED"/>
    <w:rPr>
      <w:rFonts w:ascii="Times New Roman" w:eastAsiaTheme="majorEastAsia" w:hAnsi="Times New Roman" w:cstheme="majorBidi"/>
      <w:b/>
      <w:i/>
      <w:iCs/>
      <w:color w:val="000000" w:themeColor="text1"/>
      <w:sz w:val="24"/>
      <w:lang w:val="es-EC"/>
    </w:rPr>
  </w:style>
  <w:style w:type="paragraph" w:styleId="Descripcin">
    <w:name w:val="caption"/>
    <w:basedOn w:val="Normal"/>
    <w:next w:val="Normal"/>
    <w:autoRedefine/>
    <w:uiPriority w:val="35"/>
    <w:unhideWhenUsed/>
    <w:qFormat/>
    <w:rsid w:val="004F69DF"/>
    <w:pPr>
      <w:spacing w:after="200"/>
      <w:ind w:firstLine="0"/>
    </w:pPr>
    <w:rPr>
      <w:i/>
      <w:iCs/>
      <w:sz w:val="20"/>
      <w:szCs w:val="18"/>
    </w:rPr>
  </w:style>
  <w:style w:type="table" w:styleId="Tablaconcuadrcula">
    <w:name w:val="Table Grid"/>
    <w:basedOn w:val="Tablanormal"/>
    <w:uiPriority w:val="39"/>
    <w:rsid w:val="00D71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D71183"/>
    <w:pPr>
      <w:numPr>
        <w:ilvl w:val="1"/>
      </w:numPr>
      <w:spacing w:after="160"/>
      <w:ind w:firstLine="714"/>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D71183"/>
    <w:rPr>
      <w:rFonts w:eastAsiaTheme="minorEastAsia"/>
      <w:color w:val="5A5A5A" w:themeColor="text1" w:themeTint="A5"/>
      <w:spacing w:val="15"/>
      <w:lang w:val="es-EC"/>
    </w:rPr>
  </w:style>
  <w:style w:type="paragraph" w:styleId="Prrafodelista">
    <w:name w:val="List Paragraph"/>
    <w:basedOn w:val="Normal"/>
    <w:uiPriority w:val="34"/>
    <w:qFormat/>
    <w:rsid w:val="000E1C28"/>
    <w:pPr>
      <w:ind w:left="720"/>
    </w:pPr>
  </w:style>
  <w:style w:type="paragraph" w:styleId="Encabezado">
    <w:name w:val="header"/>
    <w:basedOn w:val="Normal"/>
    <w:link w:val="EncabezadoCar"/>
    <w:uiPriority w:val="99"/>
    <w:unhideWhenUsed/>
    <w:rsid w:val="003C5EC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C5ECD"/>
    <w:rPr>
      <w:rFonts w:ascii="Times New Roman" w:hAnsi="Times New Roman"/>
      <w:color w:val="000000" w:themeColor="text1"/>
      <w:sz w:val="24"/>
      <w:lang w:val="es-EC"/>
    </w:rPr>
  </w:style>
  <w:style w:type="paragraph" w:styleId="Piedepgina">
    <w:name w:val="footer"/>
    <w:basedOn w:val="Normal"/>
    <w:link w:val="PiedepginaCar"/>
    <w:uiPriority w:val="99"/>
    <w:unhideWhenUsed/>
    <w:rsid w:val="003C5ECD"/>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C5ECD"/>
    <w:rPr>
      <w:rFonts w:ascii="Times New Roman" w:hAnsi="Times New Roman"/>
      <w:color w:val="000000" w:themeColor="text1"/>
      <w:sz w:val="24"/>
      <w:lang w:val="es-EC"/>
    </w:rPr>
  </w:style>
  <w:style w:type="paragraph" w:styleId="TtuloTDC">
    <w:name w:val="TOC Heading"/>
    <w:basedOn w:val="Ttulo1"/>
    <w:next w:val="Normal"/>
    <w:uiPriority w:val="39"/>
    <w:unhideWhenUsed/>
    <w:qFormat/>
    <w:rsid w:val="00523308"/>
    <w:pPr>
      <w:spacing w:before="240" w:line="259" w:lineRule="auto"/>
      <w:ind w:firstLine="0"/>
      <w:contextualSpacing w:val="0"/>
      <w:jc w:val="left"/>
      <w:outlineLvl w:val="9"/>
    </w:pPr>
    <w:rPr>
      <w:rFonts w:asciiTheme="majorHAnsi" w:hAnsiTheme="majorHAnsi"/>
      <w:b w:val="0"/>
      <w:color w:val="0B5294" w:themeColor="accent1" w:themeShade="BF"/>
      <w:sz w:val="32"/>
      <w:lang w:eastAsia="es-EC"/>
    </w:rPr>
  </w:style>
  <w:style w:type="paragraph" w:styleId="TDC1">
    <w:name w:val="toc 1"/>
    <w:basedOn w:val="Normal"/>
    <w:next w:val="Normal"/>
    <w:autoRedefine/>
    <w:uiPriority w:val="39"/>
    <w:unhideWhenUsed/>
    <w:rsid w:val="00523308"/>
    <w:pPr>
      <w:spacing w:after="100"/>
    </w:pPr>
  </w:style>
  <w:style w:type="paragraph" w:styleId="TDC2">
    <w:name w:val="toc 2"/>
    <w:basedOn w:val="Normal"/>
    <w:next w:val="Normal"/>
    <w:autoRedefine/>
    <w:uiPriority w:val="39"/>
    <w:unhideWhenUsed/>
    <w:rsid w:val="00523308"/>
    <w:pPr>
      <w:spacing w:after="100"/>
      <w:ind w:left="240"/>
    </w:pPr>
  </w:style>
  <w:style w:type="paragraph" w:styleId="TDC3">
    <w:name w:val="toc 3"/>
    <w:basedOn w:val="Normal"/>
    <w:next w:val="Normal"/>
    <w:autoRedefine/>
    <w:uiPriority w:val="39"/>
    <w:unhideWhenUsed/>
    <w:rsid w:val="00523308"/>
    <w:pPr>
      <w:spacing w:after="100"/>
      <w:ind w:left="480"/>
    </w:pPr>
  </w:style>
  <w:style w:type="character" w:styleId="Hipervnculo">
    <w:name w:val="Hyperlink"/>
    <w:basedOn w:val="Fuentedeprrafopredeter"/>
    <w:uiPriority w:val="99"/>
    <w:unhideWhenUsed/>
    <w:rsid w:val="00523308"/>
    <w:rPr>
      <w:color w:val="F491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85701">
      <w:bodyDiv w:val="1"/>
      <w:marLeft w:val="0"/>
      <w:marRight w:val="0"/>
      <w:marTop w:val="0"/>
      <w:marBottom w:val="0"/>
      <w:divBdr>
        <w:top w:val="none" w:sz="0" w:space="0" w:color="auto"/>
        <w:left w:val="none" w:sz="0" w:space="0" w:color="auto"/>
        <w:bottom w:val="none" w:sz="0" w:space="0" w:color="auto"/>
        <w:right w:val="none" w:sz="0" w:space="0" w:color="auto"/>
      </w:divBdr>
      <w:divsChild>
        <w:div w:id="246695470">
          <w:marLeft w:val="547"/>
          <w:marRight w:val="0"/>
          <w:marTop w:val="0"/>
          <w:marBottom w:val="0"/>
          <w:divBdr>
            <w:top w:val="none" w:sz="0" w:space="0" w:color="auto"/>
            <w:left w:val="none" w:sz="0" w:space="0" w:color="auto"/>
            <w:bottom w:val="none" w:sz="0" w:space="0" w:color="auto"/>
            <w:right w:val="none" w:sz="0" w:space="0" w:color="auto"/>
          </w:divBdr>
        </w:div>
        <w:div w:id="767190710">
          <w:marLeft w:val="547"/>
          <w:marRight w:val="0"/>
          <w:marTop w:val="0"/>
          <w:marBottom w:val="0"/>
          <w:divBdr>
            <w:top w:val="none" w:sz="0" w:space="0" w:color="auto"/>
            <w:left w:val="none" w:sz="0" w:space="0" w:color="auto"/>
            <w:bottom w:val="none" w:sz="0" w:space="0" w:color="auto"/>
            <w:right w:val="none" w:sz="0" w:space="0" w:color="auto"/>
          </w:divBdr>
        </w:div>
        <w:div w:id="896474633">
          <w:marLeft w:val="547"/>
          <w:marRight w:val="0"/>
          <w:marTop w:val="0"/>
          <w:marBottom w:val="0"/>
          <w:divBdr>
            <w:top w:val="none" w:sz="0" w:space="0" w:color="auto"/>
            <w:left w:val="none" w:sz="0" w:space="0" w:color="auto"/>
            <w:bottom w:val="none" w:sz="0" w:space="0" w:color="auto"/>
            <w:right w:val="none" w:sz="0" w:space="0" w:color="auto"/>
          </w:divBdr>
        </w:div>
        <w:div w:id="1360009505">
          <w:marLeft w:val="547"/>
          <w:marRight w:val="0"/>
          <w:marTop w:val="0"/>
          <w:marBottom w:val="0"/>
          <w:divBdr>
            <w:top w:val="none" w:sz="0" w:space="0" w:color="auto"/>
            <w:left w:val="none" w:sz="0" w:space="0" w:color="auto"/>
            <w:bottom w:val="none" w:sz="0" w:space="0" w:color="auto"/>
            <w:right w:val="none" w:sz="0" w:space="0" w:color="auto"/>
          </w:divBdr>
        </w:div>
        <w:div w:id="1487354301">
          <w:marLeft w:val="547"/>
          <w:marRight w:val="0"/>
          <w:marTop w:val="0"/>
          <w:marBottom w:val="0"/>
          <w:divBdr>
            <w:top w:val="none" w:sz="0" w:space="0" w:color="auto"/>
            <w:left w:val="none" w:sz="0" w:space="0" w:color="auto"/>
            <w:bottom w:val="none" w:sz="0" w:space="0" w:color="auto"/>
            <w:right w:val="none" w:sz="0" w:space="0" w:color="auto"/>
          </w:divBdr>
        </w:div>
        <w:div w:id="1605725946">
          <w:marLeft w:val="547"/>
          <w:marRight w:val="0"/>
          <w:marTop w:val="0"/>
          <w:marBottom w:val="0"/>
          <w:divBdr>
            <w:top w:val="none" w:sz="0" w:space="0" w:color="auto"/>
            <w:left w:val="none" w:sz="0" w:space="0" w:color="auto"/>
            <w:bottom w:val="none" w:sz="0" w:space="0" w:color="auto"/>
            <w:right w:val="none" w:sz="0" w:space="0" w:color="auto"/>
          </w:divBdr>
        </w:div>
        <w:div w:id="1940022333">
          <w:marLeft w:val="547"/>
          <w:marRight w:val="0"/>
          <w:marTop w:val="0"/>
          <w:marBottom w:val="0"/>
          <w:divBdr>
            <w:top w:val="none" w:sz="0" w:space="0" w:color="auto"/>
            <w:left w:val="none" w:sz="0" w:space="0" w:color="auto"/>
            <w:bottom w:val="none" w:sz="0" w:space="0" w:color="auto"/>
            <w:right w:val="none" w:sz="0" w:space="0" w:color="auto"/>
          </w:divBdr>
        </w:div>
      </w:divsChild>
    </w:div>
    <w:div w:id="1981108059">
      <w:bodyDiv w:val="1"/>
      <w:marLeft w:val="0"/>
      <w:marRight w:val="0"/>
      <w:marTop w:val="0"/>
      <w:marBottom w:val="0"/>
      <w:divBdr>
        <w:top w:val="none" w:sz="0" w:space="0" w:color="auto"/>
        <w:left w:val="none" w:sz="0" w:space="0" w:color="auto"/>
        <w:bottom w:val="none" w:sz="0" w:space="0" w:color="auto"/>
        <w:right w:val="none" w:sz="0" w:space="0" w:color="auto"/>
      </w:divBdr>
      <w:divsChild>
        <w:div w:id="680157682">
          <w:marLeft w:val="547"/>
          <w:marRight w:val="0"/>
          <w:marTop w:val="0"/>
          <w:marBottom w:val="0"/>
          <w:divBdr>
            <w:top w:val="none" w:sz="0" w:space="0" w:color="auto"/>
            <w:left w:val="none" w:sz="0" w:space="0" w:color="auto"/>
            <w:bottom w:val="none" w:sz="0" w:space="0" w:color="auto"/>
            <w:right w:val="none" w:sz="0" w:space="0" w:color="auto"/>
          </w:divBdr>
        </w:div>
        <w:div w:id="683941269">
          <w:marLeft w:val="547"/>
          <w:marRight w:val="0"/>
          <w:marTop w:val="0"/>
          <w:marBottom w:val="0"/>
          <w:divBdr>
            <w:top w:val="none" w:sz="0" w:space="0" w:color="auto"/>
            <w:left w:val="none" w:sz="0" w:space="0" w:color="auto"/>
            <w:bottom w:val="none" w:sz="0" w:space="0" w:color="auto"/>
            <w:right w:val="none" w:sz="0" w:space="0" w:color="auto"/>
          </w:divBdr>
        </w:div>
        <w:div w:id="1700086488">
          <w:marLeft w:val="547"/>
          <w:marRight w:val="0"/>
          <w:marTop w:val="0"/>
          <w:marBottom w:val="0"/>
          <w:divBdr>
            <w:top w:val="none" w:sz="0" w:space="0" w:color="auto"/>
            <w:left w:val="none" w:sz="0" w:space="0" w:color="auto"/>
            <w:bottom w:val="none" w:sz="0" w:space="0" w:color="auto"/>
            <w:right w:val="none" w:sz="0" w:space="0" w:color="auto"/>
          </w:divBdr>
        </w:div>
        <w:div w:id="19067204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diagramData" Target="diagrams/data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12.png"/><Relationship Id="rId11" Type="http://schemas.openxmlformats.org/officeDocument/2006/relationships/diagramQuickStyle" Target="diagrams/quickStyle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diagramColors" Target="diagrams/colors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diagramData" Target="diagrams/data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diagramLayout" Target="diagrams/layout3.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microsoft.com/office/2007/relationships/diagramDrawing" Target="diagrams/drawing3.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diagramQuickStyle" Target="diagrams/quickStyle3.xml"/><Relationship Id="rId10" Type="http://schemas.openxmlformats.org/officeDocument/2006/relationships/diagramLayout" Target="diagrams/layout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1FF039-49C2-4B81-B7D9-DA4BC6E8DD03}" type="doc">
      <dgm:prSet loTypeId="urn:microsoft.com/office/officeart/2005/8/layout/chevron2" loCatId="list" qsTypeId="urn:microsoft.com/office/officeart/2005/8/quickstyle/simple3" qsCatId="simple" csTypeId="urn:microsoft.com/office/officeart/2005/8/colors/accent1_3" csCatId="accent1" phldr="1"/>
      <dgm:spPr/>
      <dgm:t>
        <a:bodyPr/>
        <a:lstStyle/>
        <a:p>
          <a:endParaRPr lang="es-ES"/>
        </a:p>
      </dgm:t>
    </dgm:pt>
    <dgm:pt modelId="{787C641E-C117-47E8-89FA-7083DBD7D562}">
      <dgm:prSet phldrT="[Texto]" custT="1"/>
      <dgm:spPr/>
      <dgm:t>
        <a:bodyPr/>
        <a:lstStyle/>
        <a:p>
          <a:r>
            <a:rPr lang="es-EC" sz="2400"/>
            <a:t>Área Técnica Agropecuaria </a:t>
          </a:r>
          <a:endParaRPr lang="es-ES" sz="2400"/>
        </a:p>
      </dgm:t>
    </dgm:pt>
    <dgm:pt modelId="{9112A698-E0E3-49E2-997C-6EA3E40AF732}" type="parTrans" cxnId="{8C5EC349-CD2D-4328-A54C-AF487179A451}">
      <dgm:prSet/>
      <dgm:spPr/>
      <dgm:t>
        <a:bodyPr/>
        <a:lstStyle/>
        <a:p>
          <a:endParaRPr lang="es-ES"/>
        </a:p>
      </dgm:t>
    </dgm:pt>
    <dgm:pt modelId="{6DB7C78D-4CCD-4474-B1D2-81ABEBD4475D}" type="sibTrans" cxnId="{8C5EC349-CD2D-4328-A54C-AF487179A451}">
      <dgm:prSet/>
      <dgm:spPr/>
      <dgm:t>
        <a:bodyPr/>
        <a:lstStyle/>
        <a:p>
          <a:endParaRPr lang="es-ES"/>
        </a:p>
      </dgm:t>
    </dgm:pt>
    <dgm:pt modelId="{9D808074-B60D-41B0-AF97-2E9DEF22572E}">
      <dgm:prSet phldrT="[Texto]" custT="1"/>
      <dgm:spPr/>
      <dgm:t>
        <a:bodyPr/>
        <a:lstStyle/>
        <a:p>
          <a:r>
            <a:rPr lang="es-EC" sz="2400"/>
            <a:t>Área Técnica Industrial </a:t>
          </a:r>
          <a:endParaRPr lang="es-ES" sz="2400"/>
        </a:p>
      </dgm:t>
    </dgm:pt>
    <dgm:pt modelId="{B5259F1E-E7C5-4E49-8E33-25BAC147DE7D}" type="parTrans" cxnId="{B263D018-1729-4AD6-862F-80A9EA1045CA}">
      <dgm:prSet/>
      <dgm:spPr/>
      <dgm:t>
        <a:bodyPr/>
        <a:lstStyle/>
        <a:p>
          <a:endParaRPr lang="es-ES"/>
        </a:p>
      </dgm:t>
    </dgm:pt>
    <dgm:pt modelId="{DCC9D573-B227-4177-8315-369DE501403C}" type="sibTrans" cxnId="{B263D018-1729-4AD6-862F-80A9EA1045CA}">
      <dgm:prSet/>
      <dgm:spPr/>
      <dgm:t>
        <a:bodyPr/>
        <a:lstStyle/>
        <a:p>
          <a:endParaRPr lang="es-ES"/>
        </a:p>
      </dgm:t>
    </dgm:pt>
    <dgm:pt modelId="{E63701B3-1A2E-46AB-B454-BA205A9519A3}">
      <dgm:prSet custT="1"/>
      <dgm:spPr/>
      <dgm:t>
        <a:bodyPr/>
        <a:lstStyle/>
        <a:p>
          <a:r>
            <a:rPr lang="es-EC" sz="1000"/>
            <a:t>1. Cultivo de Peces, Moluscos y Crustáceos </a:t>
          </a:r>
          <a:endParaRPr lang="es-ES" sz="1000"/>
        </a:p>
      </dgm:t>
    </dgm:pt>
    <dgm:pt modelId="{736F14B6-9190-4BAF-A960-B7EAA58806D9}" type="parTrans" cxnId="{5AEABE33-A447-4873-AD06-926B7EFF8E55}">
      <dgm:prSet/>
      <dgm:spPr/>
      <dgm:t>
        <a:bodyPr/>
        <a:lstStyle/>
        <a:p>
          <a:endParaRPr lang="es-ES"/>
        </a:p>
      </dgm:t>
    </dgm:pt>
    <dgm:pt modelId="{0B7F2ED6-9A3F-46FA-BD7B-D95FA4F34827}" type="sibTrans" cxnId="{5AEABE33-A447-4873-AD06-926B7EFF8E55}">
      <dgm:prSet/>
      <dgm:spPr/>
      <dgm:t>
        <a:bodyPr/>
        <a:lstStyle/>
        <a:p>
          <a:endParaRPr lang="es-ES"/>
        </a:p>
      </dgm:t>
    </dgm:pt>
    <dgm:pt modelId="{3568D708-7C20-403D-BF41-9C989CA89502}">
      <dgm:prSet custT="1"/>
      <dgm:spPr/>
      <dgm:t>
        <a:bodyPr/>
        <a:lstStyle/>
        <a:p>
          <a:r>
            <a:rPr lang="es-EC" sz="1000"/>
            <a:t>2. Producción Agropecuaria </a:t>
          </a:r>
          <a:endParaRPr lang="es-ES" sz="1000"/>
        </a:p>
      </dgm:t>
    </dgm:pt>
    <dgm:pt modelId="{37CA437C-1762-4335-88E7-DB057EFA7ED1}" type="parTrans" cxnId="{13A457AA-E4FD-4EA7-A45A-31CFBB50B42F}">
      <dgm:prSet/>
      <dgm:spPr/>
      <dgm:t>
        <a:bodyPr/>
        <a:lstStyle/>
        <a:p>
          <a:endParaRPr lang="es-ES"/>
        </a:p>
      </dgm:t>
    </dgm:pt>
    <dgm:pt modelId="{7B1EC6DA-12A3-4B37-93FE-396F0AED6232}" type="sibTrans" cxnId="{13A457AA-E4FD-4EA7-A45A-31CFBB50B42F}">
      <dgm:prSet/>
      <dgm:spPr/>
      <dgm:t>
        <a:bodyPr/>
        <a:lstStyle/>
        <a:p>
          <a:endParaRPr lang="es-ES"/>
        </a:p>
      </dgm:t>
    </dgm:pt>
    <dgm:pt modelId="{28DEA267-208C-48CD-8A98-F03A2A36E33C}">
      <dgm:prSet custT="1"/>
      <dgm:spPr/>
      <dgm:t>
        <a:bodyPr/>
        <a:lstStyle/>
        <a:p>
          <a:r>
            <a:rPr lang="es-EC" sz="1000"/>
            <a:t>3. Conservación y Manejo de Recursos Naturales </a:t>
          </a:r>
          <a:endParaRPr lang="es-ES" sz="1000"/>
        </a:p>
      </dgm:t>
    </dgm:pt>
    <dgm:pt modelId="{78F7E62A-A4EC-4900-9D02-8FF33481D841}" type="parTrans" cxnId="{2A7069DA-87FE-466C-87D7-7137A28EBFF4}">
      <dgm:prSet/>
      <dgm:spPr/>
      <dgm:t>
        <a:bodyPr/>
        <a:lstStyle/>
        <a:p>
          <a:endParaRPr lang="es-ES"/>
        </a:p>
      </dgm:t>
    </dgm:pt>
    <dgm:pt modelId="{473DF296-38C8-4FEA-A626-57D76A680D3F}" type="sibTrans" cxnId="{2A7069DA-87FE-466C-87D7-7137A28EBFF4}">
      <dgm:prSet/>
      <dgm:spPr/>
      <dgm:t>
        <a:bodyPr/>
        <a:lstStyle/>
        <a:p>
          <a:endParaRPr lang="es-ES"/>
        </a:p>
      </dgm:t>
    </dgm:pt>
    <dgm:pt modelId="{F10C6CF5-1A6A-4083-A103-F04113168025}">
      <dgm:prSet custT="1"/>
      <dgm:spPr/>
      <dgm:t>
        <a:bodyPr/>
        <a:lstStyle/>
        <a:p>
          <a:r>
            <a:rPr lang="es-EC" sz="1000"/>
            <a:t>4. Industrialización de Productos Alimenticios</a:t>
          </a:r>
          <a:endParaRPr lang="es-ES" sz="1000"/>
        </a:p>
      </dgm:t>
    </dgm:pt>
    <dgm:pt modelId="{B13EEAB1-8E98-46F9-8BA1-F29880F4B25D}" type="parTrans" cxnId="{1247EF91-C3E6-4298-8CA7-07596DF6BABF}">
      <dgm:prSet/>
      <dgm:spPr/>
      <dgm:t>
        <a:bodyPr/>
        <a:lstStyle/>
        <a:p>
          <a:endParaRPr lang="es-ES"/>
        </a:p>
      </dgm:t>
    </dgm:pt>
    <dgm:pt modelId="{FC334302-6F41-40F0-A910-AEA7140E3816}" type="sibTrans" cxnId="{1247EF91-C3E6-4298-8CA7-07596DF6BABF}">
      <dgm:prSet/>
      <dgm:spPr/>
      <dgm:t>
        <a:bodyPr/>
        <a:lstStyle/>
        <a:p>
          <a:endParaRPr lang="es-ES"/>
        </a:p>
      </dgm:t>
    </dgm:pt>
    <dgm:pt modelId="{119FD6DC-81E7-4DD8-A150-C5FF64DE6C0F}">
      <dgm:prSet custT="1"/>
      <dgm:spPr/>
      <dgm:t>
        <a:bodyPr/>
        <a:lstStyle/>
        <a:p>
          <a:r>
            <a:rPr lang="es-EC" sz="900"/>
            <a:t>1. Electromecánica Automotriz </a:t>
          </a:r>
          <a:endParaRPr lang="es-ES" sz="900"/>
        </a:p>
      </dgm:t>
    </dgm:pt>
    <dgm:pt modelId="{42AC43F7-20B7-4869-99D6-1EDA97ED2574}" type="parTrans" cxnId="{415F1FA2-38AE-4F91-86AC-E0A11341EE3A}">
      <dgm:prSet/>
      <dgm:spPr/>
      <dgm:t>
        <a:bodyPr/>
        <a:lstStyle/>
        <a:p>
          <a:endParaRPr lang="es-ES"/>
        </a:p>
      </dgm:t>
    </dgm:pt>
    <dgm:pt modelId="{98AA7E52-6D82-40EA-919D-7D4383762FBF}" type="sibTrans" cxnId="{415F1FA2-38AE-4F91-86AC-E0A11341EE3A}">
      <dgm:prSet/>
      <dgm:spPr/>
      <dgm:t>
        <a:bodyPr/>
        <a:lstStyle/>
        <a:p>
          <a:endParaRPr lang="es-ES"/>
        </a:p>
      </dgm:t>
    </dgm:pt>
    <dgm:pt modelId="{1B96CD2B-E02E-4C2F-9911-F36A39E92CF1}">
      <dgm:prSet custT="1"/>
      <dgm:spPr/>
      <dgm:t>
        <a:bodyPr/>
        <a:lstStyle/>
        <a:p>
          <a:r>
            <a:rPr lang="es-EC" sz="900"/>
            <a:t>2. Chapistería y Pintura</a:t>
          </a:r>
          <a:endParaRPr lang="es-ES" sz="900"/>
        </a:p>
      </dgm:t>
    </dgm:pt>
    <dgm:pt modelId="{56B0BB99-F71A-447E-ACF9-F3F61C4746A2}" type="parTrans" cxnId="{BA9D2CDE-A76C-4D58-A97A-207E122DC685}">
      <dgm:prSet/>
      <dgm:spPr/>
      <dgm:t>
        <a:bodyPr/>
        <a:lstStyle/>
        <a:p>
          <a:endParaRPr lang="es-ES"/>
        </a:p>
      </dgm:t>
    </dgm:pt>
    <dgm:pt modelId="{D77A7E03-3A18-4DF2-BE2A-E65C567A9475}" type="sibTrans" cxnId="{BA9D2CDE-A76C-4D58-A97A-207E122DC685}">
      <dgm:prSet/>
      <dgm:spPr/>
      <dgm:t>
        <a:bodyPr/>
        <a:lstStyle/>
        <a:p>
          <a:endParaRPr lang="es-ES"/>
        </a:p>
      </dgm:t>
    </dgm:pt>
    <dgm:pt modelId="{B5C4158A-1D9F-4DA3-B0D5-DF792871E244}">
      <dgm:prSet custT="1"/>
      <dgm:spPr/>
      <dgm:t>
        <a:bodyPr/>
        <a:lstStyle/>
        <a:p>
          <a:r>
            <a:rPr lang="es-EC" sz="900"/>
            <a:t>3. Climatización </a:t>
          </a:r>
          <a:endParaRPr lang="es-ES" sz="900"/>
        </a:p>
      </dgm:t>
    </dgm:pt>
    <dgm:pt modelId="{F13F3191-ACA3-477F-A553-8DB116A7FC72}" type="parTrans" cxnId="{7CECBBF5-C73F-4E3E-B44B-1080B7643E45}">
      <dgm:prSet/>
      <dgm:spPr/>
      <dgm:t>
        <a:bodyPr/>
        <a:lstStyle/>
        <a:p>
          <a:endParaRPr lang="es-ES"/>
        </a:p>
      </dgm:t>
    </dgm:pt>
    <dgm:pt modelId="{17250731-573E-41C9-8F8F-2BD9AAC79839}" type="sibTrans" cxnId="{7CECBBF5-C73F-4E3E-B44B-1080B7643E45}">
      <dgm:prSet/>
      <dgm:spPr/>
      <dgm:t>
        <a:bodyPr/>
        <a:lstStyle/>
        <a:p>
          <a:endParaRPr lang="es-ES"/>
        </a:p>
      </dgm:t>
    </dgm:pt>
    <dgm:pt modelId="{90C21C48-71F0-4054-9081-10B30877276E}">
      <dgm:prSet custT="1"/>
      <dgm:spPr/>
      <dgm:t>
        <a:bodyPr/>
        <a:lstStyle/>
        <a:p>
          <a:r>
            <a:rPr lang="es-EC" sz="900"/>
            <a:t>4. Electrónica de Consumo </a:t>
          </a:r>
          <a:endParaRPr lang="es-ES" sz="900"/>
        </a:p>
      </dgm:t>
    </dgm:pt>
    <dgm:pt modelId="{E65A9C78-FFCB-4090-9D49-F261A5B33D88}" type="parTrans" cxnId="{95BD9A8D-66A2-441C-AF4C-7960F4146F36}">
      <dgm:prSet/>
      <dgm:spPr/>
      <dgm:t>
        <a:bodyPr/>
        <a:lstStyle/>
        <a:p>
          <a:endParaRPr lang="es-ES"/>
        </a:p>
      </dgm:t>
    </dgm:pt>
    <dgm:pt modelId="{4527A04C-615F-4A97-AF9D-A3A392394D01}" type="sibTrans" cxnId="{95BD9A8D-66A2-441C-AF4C-7960F4146F36}">
      <dgm:prSet/>
      <dgm:spPr/>
      <dgm:t>
        <a:bodyPr/>
        <a:lstStyle/>
        <a:p>
          <a:endParaRPr lang="es-ES"/>
        </a:p>
      </dgm:t>
    </dgm:pt>
    <dgm:pt modelId="{C1ECBAD7-6838-4998-876F-A30CD139DDE9}">
      <dgm:prSet custT="1"/>
      <dgm:spPr/>
      <dgm:t>
        <a:bodyPr/>
        <a:lstStyle/>
        <a:p>
          <a:r>
            <a:rPr lang="es-EC" sz="900"/>
            <a:t>5. Aplicación de Proyectos de Construcción </a:t>
          </a:r>
          <a:endParaRPr lang="es-ES" sz="900"/>
        </a:p>
      </dgm:t>
    </dgm:pt>
    <dgm:pt modelId="{30EF3D17-E380-4364-A6DB-16A1B097A045}" type="parTrans" cxnId="{A58E68BA-816C-443F-80D5-7827D7BE423A}">
      <dgm:prSet/>
      <dgm:spPr/>
      <dgm:t>
        <a:bodyPr/>
        <a:lstStyle/>
        <a:p>
          <a:endParaRPr lang="es-ES"/>
        </a:p>
      </dgm:t>
    </dgm:pt>
    <dgm:pt modelId="{2C4CA3AE-4764-467C-B0B6-C2C71C39ECCE}" type="sibTrans" cxnId="{A58E68BA-816C-443F-80D5-7827D7BE423A}">
      <dgm:prSet/>
      <dgm:spPr/>
      <dgm:t>
        <a:bodyPr/>
        <a:lstStyle/>
        <a:p>
          <a:endParaRPr lang="es-ES"/>
        </a:p>
      </dgm:t>
    </dgm:pt>
    <dgm:pt modelId="{58944CFA-0796-4B13-8932-0226F1FA40F2}">
      <dgm:prSet custT="1"/>
      <dgm:spPr/>
      <dgm:t>
        <a:bodyPr/>
        <a:lstStyle/>
        <a:p>
          <a:r>
            <a:rPr lang="es-EC" sz="900"/>
            <a:t>6. Fabricación y Montaje de Muebles </a:t>
          </a:r>
          <a:endParaRPr lang="es-ES" sz="900"/>
        </a:p>
      </dgm:t>
    </dgm:pt>
    <dgm:pt modelId="{8F9A52B1-F458-4E3C-AB78-89909725DEEF}" type="parTrans" cxnId="{72B992A2-99CF-4EA1-9E9E-5889666DEE67}">
      <dgm:prSet/>
      <dgm:spPr/>
      <dgm:t>
        <a:bodyPr/>
        <a:lstStyle/>
        <a:p>
          <a:endParaRPr lang="es-ES"/>
        </a:p>
      </dgm:t>
    </dgm:pt>
    <dgm:pt modelId="{FE2F6B09-F7A5-4342-A1FD-2993F9772D98}" type="sibTrans" cxnId="{72B992A2-99CF-4EA1-9E9E-5889666DEE67}">
      <dgm:prSet/>
      <dgm:spPr/>
      <dgm:t>
        <a:bodyPr/>
        <a:lstStyle/>
        <a:p>
          <a:endParaRPr lang="es-ES"/>
        </a:p>
      </dgm:t>
    </dgm:pt>
    <dgm:pt modelId="{0C953AE4-00CE-4171-B02B-015FFD816722}">
      <dgm:prSet custT="1"/>
      <dgm:spPr/>
      <dgm:t>
        <a:bodyPr/>
        <a:lstStyle/>
        <a:p>
          <a:r>
            <a:rPr lang="es-EC" sz="900"/>
            <a:t>7. Industria de la Confección </a:t>
          </a:r>
          <a:endParaRPr lang="es-ES" sz="900"/>
        </a:p>
      </dgm:t>
    </dgm:pt>
    <dgm:pt modelId="{296DEAB9-F63F-4458-B36F-2551D6830B17}" type="parTrans" cxnId="{64140733-0610-4F9E-A6CD-9AD59C6E9855}">
      <dgm:prSet/>
      <dgm:spPr/>
      <dgm:t>
        <a:bodyPr/>
        <a:lstStyle/>
        <a:p>
          <a:endParaRPr lang="es-ES"/>
        </a:p>
      </dgm:t>
    </dgm:pt>
    <dgm:pt modelId="{4046EFB1-003A-49FE-852A-FB7D7E47523C}" type="sibTrans" cxnId="{64140733-0610-4F9E-A6CD-9AD59C6E9855}">
      <dgm:prSet/>
      <dgm:spPr/>
      <dgm:t>
        <a:bodyPr/>
        <a:lstStyle/>
        <a:p>
          <a:endParaRPr lang="es-ES"/>
        </a:p>
      </dgm:t>
    </dgm:pt>
    <dgm:pt modelId="{1EA54808-32A6-48B7-BD26-9424A23B1406}">
      <dgm:prSet custT="1"/>
      <dgm:spPr/>
      <dgm:t>
        <a:bodyPr/>
        <a:lstStyle/>
        <a:p>
          <a:r>
            <a:rPr lang="es-EC" sz="900"/>
            <a:t>8. Calzado y Marroquinería </a:t>
          </a:r>
          <a:endParaRPr lang="es-ES" sz="900"/>
        </a:p>
      </dgm:t>
    </dgm:pt>
    <dgm:pt modelId="{2ABDF0FF-46E7-4663-8375-CA134D8CD9C8}" type="parTrans" cxnId="{6042CD67-1A15-424F-B679-9D5B81CEC43E}">
      <dgm:prSet/>
      <dgm:spPr/>
      <dgm:t>
        <a:bodyPr/>
        <a:lstStyle/>
        <a:p>
          <a:endParaRPr lang="es-MX"/>
        </a:p>
      </dgm:t>
    </dgm:pt>
    <dgm:pt modelId="{242D4B54-D9D8-45D8-AAA8-0D7169173C0D}" type="sibTrans" cxnId="{6042CD67-1A15-424F-B679-9D5B81CEC43E}">
      <dgm:prSet/>
      <dgm:spPr/>
      <dgm:t>
        <a:bodyPr/>
        <a:lstStyle/>
        <a:p>
          <a:endParaRPr lang="es-MX"/>
        </a:p>
      </dgm:t>
    </dgm:pt>
    <dgm:pt modelId="{2A21B518-3827-4747-B1C2-5A95373B7B0F}">
      <dgm:prSet custT="1"/>
      <dgm:spPr/>
      <dgm:t>
        <a:bodyPr/>
        <a:lstStyle/>
        <a:p>
          <a:r>
            <a:rPr lang="es-EC" sz="900"/>
            <a:t>9. Mecanizado y Construcciones Metálicas </a:t>
          </a:r>
          <a:endParaRPr lang="es-MX" sz="900"/>
        </a:p>
      </dgm:t>
    </dgm:pt>
    <dgm:pt modelId="{7BBA342D-1412-4A17-9B6A-1C939996B863}" type="parTrans" cxnId="{5069D86A-8058-4630-89F6-266BFC996103}">
      <dgm:prSet/>
      <dgm:spPr/>
      <dgm:t>
        <a:bodyPr/>
        <a:lstStyle/>
        <a:p>
          <a:endParaRPr lang="es-MX"/>
        </a:p>
      </dgm:t>
    </dgm:pt>
    <dgm:pt modelId="{C14CDC54-645B-4969-A450-BF7AEA3618E8}" type="sibTrans" cxnId="{5069D86A-8058-4630-89F6-266BFC996103}">
      <dgm:prSet/>
      <dgm:spPr/>
      <dgm:t>
        <a:bodyPr/>
        <a:lstStyle/>
        <a:p>
          <a:endParaRPr lang="es-MX"/>
        </a:p>
      </dgm:t>
    </dgm:pt>
    <dgm:pt modelId="{46765468-807E-4976-9733-238EF4FF41BB}">
      <dgm:prSet custT="1"/>
      <dgm:spPr/>
      <dgm:t>
        <a:bodyPr/>
        <a:lstStyle/>
        <a:p>
          <a:r>
            <a:rPr lang="es-EC" sz="900"/>
            <a:t>10. Instalaciones, Equipos y Máquinas Eléctricas </a:t>
          </a:r>
          <a:endParaRPr lang="es-MX" sz="900"/>
        </a:p>
      </dgm:t>
    </dgm:pt>
    <dgm:pt modelId="{C1D030CF-F106-4C2A-AF1C-B23D3E5A08B8}" type="parTrans" cxnId="{6DD94578-7FFB-4370-9C39-0AF4898251ED}">
      <dgm:prSet/>
      <dgm:spPr/>
      <dgm:t>
        <a:bodyPr/>
        <a:lstStyle/>
        <a:p>
          <a:endParaRPr lang="es-MX"/>
        </a:p>
      </dgm:t>
    </dgm:pt>
    <dgm:pt modelId="{AC36E959-9371-4194-AB4F-3C929458A5A2}" type="sibTrans" cxnId="{6DD94578-7FFB-4370-9C39-0AF4898251ED}">
      <dgm:prSet/>
      <dgm:spPr/>
      <dgm:t>
        <a:bodyPr/>
        <a:lstStyle/>
        <a:p>
          <a:endParaRPr lang="es-MX"/>
        </a:p>
      </dgm:t>
    </dgm:pt>
    <dgm:pt modelId="{D6922D27-B8B9-4C6E-9CF8-4C24D4205979}">
      <dgm:prSet custT="1"/>
      <dgm:spPr/>
      <dgm:t>
        <a:bodyPr/>
        <a:lstStyle/>
        <a:p>
          <a:r>
            <a:rPr lang="es-EC" sz="900"/>
            <a:t>11. Industria Textil </a:t>
          </a:r>
          <a:endParaRPr lang="es-MX" sz="900"/>
        </a:p>
      </dgm:t>
    </dgm:pt>
    <dgm:pt modelId="{E03EBB4F-0405-41FB-8BC3-129F9B6F48C0}" type="parTrans" cxnId="{5D041F9D-DECF-4036-ABF8-58B0DB74CF16}">
      <dgm:prSet/>
      <dgm:spPr/>
      <dgm:t>
        <a:bodyPr/>
        <a:lstStyle/>
        <a:p>
          <a:endParaRPr lang="es-MX"/>
        </a:p>
      </dgm:t>
    </dgm:pt>
    <dgm:pt modelId="{0917C036-3851-4A9B-9E16-2AC5203BBC5F}" type="sibTrans" cxnId="{5D041F9D-DECF-4036-ABF8-58B0DB74CF16}">
      <dgm:prSet/>
      <dgm:spPr/>
      <dgm:t>
        <a:bodyPr/>
        <a:lstStyle/>
        <a:p>
          <a:endParaRPr lang="es-MX"/>
        </a:p>
      </dgm:t>
    </dgm:pt>
    <dgm:pt modelId="{855283DB-19F9-4142-9AB9-8603F809C4F6}">
      <dgm:prSet custT="1"/>
      <dgm:spPr/>
      <dgm:t>
        <a:bodyPr/>
        <a:lstStyle/>
        <a:p>
          <a:r>
            <a:rPr lang="es-EC" sz="900"/>
            <a:t>12. Mecatrónica</a:t>
          </a:r>
          <a:endParaRPr lang="es-MX" sz="900"/>
        </a:p>
      </dgm:t>
    </dgm:pt>
    <dgm:pt modelId="{1399BA40-8235-4394-BCED-571FD010F5C1}" type="parTrans" cxnId="{8C005EF7-F98E-4AD8-A331-B84E1406A33F}">
      <dgm:prSet/>
      <dgm:spPr/>
      <dgm:t>
        <a:bodyPr/>
        <a:lstStyle/>
        <a:p>
          <a:endParaRPr lang="es-MX"/>
        </a:p>
      </dgm:t>
    </dgm:pt>
    <dgm:pt modelId="{AA9E1BCC-08EA-4316-8FBB-0986BAA4A2CE}" type="sibTrans" cxnId="{8C005EF7-F98E-4AD8-A331-B84E1406A33F}">
      <dgm:prSet/>
      <dgm:spPr/>
      <dgm:t>
        <a:bodyPr/>
        <a:lstStyle/>
        <a:p>
          <a:endParaRPr lang="es-MX"/>
        </a:p>
      </dgm:t>
    </dgm:pt>
    <dgm:pt modelId="{98956037-F450-4564-A300-BD2F5FF033DA}">
      <dgm:prSet custT="1"/>
      <dgm:spPr/>
      <dgm:t>
        <a:bodyPr/>
        <a:lstStyle/>
        <a:p>
          <a:r>
            <a:rPr lang="es-EC" sz="900"/>
            <a:t>13. Cerámica</a:t>
          </a:r>
          <a:endParaRPr lang="es-MX" sz="900"/>
        </a:p>
      </dgm:t>
    </dgm:pt>
    <dgm:pt modelId="{FB188D26-C946-4A3E-BF03-E3BFA79BA663}" type="parTrans" cxnId="{1B7A61CE-3044-4665-89C4-5E3B04115462}">
      <dgm:prSet/>
      <dgm:spPr/>
      <dgm:t>
        <a:bodyPr/>
        <a:lstStyle/>
        <a:p>
          <a:endParaRPr lang="es-MX"/>
        </a:p>
      </dgm:t>
    </dgm:pt>
    <dgm:pt modelId="{9E13C5DD-C0C0-4388-B7E4-96D80FDBB734}" type="sibTrans" cxnId="{1B7A61CE-3044-4665-89C4-5E3B04115462}">
      <dgm:prSet/>
      <dgm:spPr/>
      <dgm:t>
        <a:bodyPr/>
        <a:lstStyle/>
        <a:p>
          <a:endParaRPr lang="es-MX"/>
        </a:p>
      </dgm:t>
    </dgm:pt>
    <dgm:pt modelId="{98E08528-1519-4993-AF72-8F2DFA036812}">
      <dgm:prSet custT="1"/>
      <dgm:spPr/>
      <dgm:t>
        <a:bodyPr/>
        <a:lstStyle/>
        <a:p>
          <a:r>
            <a:rPr lang="es-EC" sz="900"/>
            <a:t>14. Electromecánica </a:t>
          </a:r>
          <a:endParaRPr lang="es-MX" sz="900"/>
        </a:p>
      </dgm:t>
    </dgm:pt>
    <dgm:pt modelId="{813AF8F5-E6BD-49BD-A414-D08A7D55F14E}" type="parTrans" cxnId="{29169EB0-F0D6-4BE2-988A-8F5C1FF85A1C}">
      <dgm:prSet/>
      <dgm:spPr/>
      <dgm:t>
        <a:bodyPr/>
        <a:lstStyle/>
        <a:p>
          <a:endParaRPr lang="es-MX"/>
        </a:p>
      </dgm:t>
    </dgm:pt>
    <dgm:pt modelId="{C19FF4CA-68C4-46E3-BD1E-5A7D621605C2}" type="sibTrans" cxnId="{29169EB0-F0D6-4BE2-988A-8F5C1FF85A1C}">
      <dgm:prSet/>
      <dgm:spPr/>
      <dgm:t>
        <a:bodyPr/>
        <a:lstStyle/>
        <a:p>
          <a:endParaRPr lang="es-MX"/>
        </a:p>
      </dgm:t>
    </dgm:pt>
    <dgm:pt modelId="{BE7B6EBC-06A5-4D98-BCF6-CB664CD5EA2C}" type="pres">
      <dgm:prSet presAssocID="{961FF039-49C2-4B81-B7D9-DA4BC6E8DD03}" presName="linearFlow" presStyleCnt="0">
        <dgm:presLayoutVars>
          <dgm:dir/>
          <dgm:animLvl val="lvl"/>
          <dgm:resizeHandles val="exact"/>
        </dgm:presLayoutVars>
      </dgm:prSet>
      <dgm:spPr/>
    </dgm:pt>
    <dgm:pt modelId="{4C7C5488-D734-40DB-B5A6-9AA6646B9E80}" type="pres">
      <dgm:prSet presAssocID="{787C641E-C117-47E8-89FA-7083DBD7D562}" presName="composite" presStyleCnt="0"/>
      <dgm:spPr/>
    </dgm:pt>
    <dgm:pt modelId="{E1398D75-B355-416D-BEB3-CD02EBC1D418}" type="pres">
      <dgm:prSet presAssocID="{787C641E-C117-47E8-89FA-7083DBD7D562}" presName="parentText" presStyleLbl="alignNode1" presStyleIdx="0" presStyleCnt="2">
        <dgm:presLayoutVars>
          <dgm:chMax val="1"/>
          <dgm:bulletEnabled val="1"/>
        </dgm:presLayoutVars>
      </dgm:prSet>
      <dgm:spPr/>
    </dgm:pt>
    <dgm:pt modelId="{D112D876-4E87-4733-86BA-84F4EE42B7AD}" type="pres">
      <dgm:prSet presAssocID="{787C641E-C117-47E8-89FA-7083DBD7D562}" presName="descendantText" presStyleLbl="alignAcc1" presStyleIdx="0" presStyleCnt="2">
        <dgm:presLayoutVars>
          <dgm:bulletEnabled val="1"/>
        </dgm:presLayoutVars>
      </dgm:prSet>
      <dgm:spPr/>
    </dgm:pt>
    <dgm:pt modelId="{CCE8DB42-142C-41F5-8F87-CDDA90FDA7AA}" type="pres">
      <dgm:prSet presAssocID="{6DB7C78D-4CCD-4474-B1D2-81ABEBD4475D}" presName="sp" presStyleCnt="0"/>
      <dgm:spPr/>
    </dgm:pt>
    <dgm:pt modelId="{9299119B-0276-4FC8-A8D8-FB347F02F5C4}" type="pres">
      <dgm:prSet presAssocID="{9D808074-B60D-41B0-AF97-2E9DEF22572E}" presName="composite" presStyleCnt="0"/>
      <dgm:spPr/>
    </dgm:pt>
    <dgm:pt modelId="{ADC61E93-3872-4259-AA19-67DECA0C83A2}" type="pres">
      <dgm:prSet presAssocID="{9D808074-B60D-41B0-AF97-2E9DEF22572E}" presName="parentText" presStyleLbl="alignNode1" presStyleIdx="1" presStyleCnt="2">
        <dgm:presLayoutVars>
          <dgm:chMax val="1"/>
          <dgm:bulletEnabled val="1"/>
        </dgm:presLayoutVars>
      </dgm:prSet>
      <dgm:spPr/>
    </dgm:pt>
    <dgm:pt modelId="{94FC0C15-499B-4658-BC76-FA23DDDC3D22}" type="pres">
      <dgm:prSet presAssocID="{9D808074-B60D-41B0-AF97-2E9DEF22572E}" presName="descendantText" presStyleLbl="alignAcc1" presStyleIdx="1" presStyleCnt="2">
        <dgm:presLayoutVars>
          <dgm:bulletEnabled val="1"/>
        </dgm:presLayoutVars>
      </dgm:prSet>
      <dgm:spPr/>
    </dgm:pt>
  </dgm:ptLst>
  <dgm:cxnLst>
    <dgm:cxn modelId="{B263D018-1729-4AD6-862F-80A9EA1045CA}" srcId="{961FF039-49C2-4B81-B7D9-DA4BC6E8DD03}" destId="{9D808074-B60D-41B0-AF97-2E9DEF22572E}" srcOrd="1" destOrd="0" parTransId="{B5259F1E-E7C5-4E49-8E33-25BAC147DE7D}" sibTransId="{DCC9D573-B227-4177-8315-369DE501403C}"/>
    <dgm:cxn modelId="{01F91A22-59ED-4474-9AB8-82B5E87D7892}" type="presOf" srcId="{0C953AE4-00CE-4171-B02B-015FFD816722}" destId="{94FC0C15-499B-4658-BC76-FA23DDDC3D22}" srcOrd="0" destOrd="6" presId="urn:microsoft.com/office/officeart/2005/8/layout/chevron2"/>
    <dgm:cxn modelId="{C3520727-66BE-4904-998E-B2C9854A97EC}" type="presOf" srcId="{119FD6DC-81E7-4DD8-A150-C5FF64DE6C0F}" destId="{94FC0C15-499B-4658-BC76-FA23DDDC3D22}" srcOrd="0" destOrd="0" presId="urn:microsoft.com/office/officeart/2005/8/layout/chevron2"/>
    <dgm:cxn modelId="{64140733-0610-4F9E-A6CD-9AD59C6E9855}" srcId="{9D808074-B60D-41B0-AF97-2E9DEF22572E}" destId="{0C953AE4-00CE-4171-B02B-015FFD816722}" srcOrd="6" destOrd="0" parTransId="{296DEAB9-F63F-4458-B36F-2551D6830B17}" sibTransId="{4046EFB1-003A-49FE-852A-FB7D7E47523C}"/>
    <dgm:cxn modelId="{5AEABE33-A447-4873-AD06-926B7EFF8E55}" srcId="{787C641E-C117-47E8-89FA-7083DBD7D562}" destId="{E63701B3-1A2E-46AB-B454-BA205A9519A3}" srcOrd="0" destOrd="0" parTransId="{736F14B6-9190-4BAF-A960-B7EAA58806D9}" sibTransId="{0B7F2ED6-9A3F-46FA-BD7B-D95FA4F34827}"/>
    <dgm:cxn modelId="{176FD05C-00F9-48D4-A399-C9976D42D77D}" type="presOf" srcId="{E63701B3-1A2E-46AB-B454-BA205A9519A3}" destId="{D112D876-4E87-4733-86BA-84F4EE42B7AD}" srcOrd="0" destOrd="0" presId="urn:microsoft.com/office/officeart/2005/8/layout/chevron2"/>
    <dgm:cxn modelId="{C3827943-772D-4D83-BE1D-37CA5A21AECB}" type="presOf" srcId="{2A21B518-3827-4747-B1C2-5A95373B7B0F}" destId="{94FC0C15-499B-4658-BC76-FA23DDDC3D22}" srcOrd="0" destOrd="8" presId="urn:microsoft.com/office/officeart/2005/8/layout/chevron2"/>
    <dgm:cxn modelId="{6042CD67-1A15-424F-B679-9D5B81CEC43E}" srcId="{9D808074-B60D-41B0-AF97-2E9DEF22572E}" destId="{1EA54808-32A6-48B7-BD26-9424A23B1406}" srcOrd="7" destOrd="0" parTransId="{2ABDF0FF-46E7-4663-8375-CA134D8CD9C8}" sibTransId="{242D4B54-D9D8-45D8-AAA8-0D7169173C0D}"/>
    <dgm:cxn modelId="{7E9FF668-9F3A-42FE-ACAF-DEABD3A36FE8}" type="presOf" srcId="{F10C6CF5-1A6A-4083-A103-F04113168025}" destId="{D112D876-4E87-4733-86BA-84F4EE42B7AD}" srcOrd="0" destOrd="3" presId="urn:microsoft.com/office/officeart/2005/8/layout/chevron2"/>
    <dgm:cxn modelId="{8C5EC349-CD2D-4328-A54C-AF487179A451}" srcId="{961FF039-49C2-4B81-B7D9-DA4BC6E8DD03}" destId="{787C641E-C117-47E8-89FA-7083DBD7D562}" srcOrd="0" destOrd="0" parTransId="{9112A698-E0E3-49E2-997C-6EA3E40AF732}" sibTransId="{6DB7C78D-4CCD-4474-B1D2-81ABEBD4475D}"/>
    <dgm:cxn modelId="{5069D86A-8058-4630-89F6-266BFC996103}" srcId="{9D808074-B60D-41B0-AF97-2E9DEF22572E}" destId="{2A21B518-3827-4747-B1C2-5A95373B7B0F}" srcOrd="8" destOrd="0" parTransId="{7BBA342D-1412-4A17-9B6A-1C939996B863}" sibTransId="{C14CDC54-645B-4969-A450-BF7AEA3618E8}"/>
    <dgm:cxn modelId="{8BBB2D6B-A6E8-457F-B7CC-6A9283237812}" type="presOf" srcId="{1B96CD2B-E02E-4C2F-9911-F36A39E92CF1}" destId="{94FC0C15-499B-4658-BC76-FA23DDDC3D22}" srcOrd="0" destOrd="1" presId="urn:microsoft.com/office/officeart/2005/8/layout/chevron2"/>
    <dgm:cxn modelId="{B940C86D-FFC9-4C75-92A4-9F0510B65A94}" type="presOf" srcId="{787C641E-C117-47E8-89FA-7083DBD7D562}" destId="{E1398D75-B355-416D-BEB3-CD02EBC1D418}" srcOrd="0" destOrd="0" presId="urn:microsoft.com/office/officeart/2005/8/layout/chevron2"/>
    <dgm:cxn modelId="{6DD94578-7FFB-4370-9C39-0AF4898251ED}" srcId="{9D808074-B60D-41B0-AF97-2E9DEF22572E}" destId="{46765468-807E-4976-9733-238EF4FF41BB}" srcOrd="9" destOrd="0" parTransId="{C1D030CF-F106-4C2A-AF1C-B23D3E5A08B8}" sibTransId="{AC36E959-9371-4194-AB4F-3C929458A5A2}"/>
    <dgm:cxn modelId="{E4892979-6B41-49D4-9651-83C71478A1D5}" type="presOf" srcId="{28DEA267-208C-48CD-8A98-F03A2A36E33C}" destId="{D112D876-4E87-4733-86BA-84F4EE42B7AD}" srcOrd="0" destOrd="2" presId="urn:microsoft.com/office/officeart/2005/8/layout/chevron2"/>
    <dgm:cxn modelId="{E4B7A37D-009A-40B2-9DF6-A4AAF183C07B}" type="presOf" srcId="{C1ECBAD7-6838-4998-876F-A30CD139DDE9}" destId="{94FC0C15-499B-4658-BC76-FA23DDDC3D22}" srcOrd="0" destOrd="4" presId="urn:microsoft.com/office/officeart/2005/8/layout/chevron2"/>
    <dgm:cxn modelId="{95BD9A8D-66A2-441C-AF4C-7960F4146F36}" srcId="{9D808074-B60D-41B0-AF97-2E9DEF22572E}" destId="{90C21C48-71F0-4054-9081-10B30877276E}" srcOrd="3" destOrd="0" parTransId="{E65A9C78-FFCB-4090-9D49-F261A5B33D88}" sibTransId="{4527A04C-615F-4A97-AF9D-A3A392394D01}"/>
    <dgm:cxn modelId="{1247EF91-C3E6-4298-8CA7-07596DF6BABF}" srcId="{787C641E-C117-47E8-89FA-7083DBD7D562}" destId="{F10C6CF5-1A6A-4083-A103-F04113168025}" srcOrd="3" destOrd="0" parTransId="{B13EEAB1-8E98-46F9-8BA1-F29880F4B25D}" sibTransId="{FC334302-6F41-40F0-A910-AEA7140E3816}"/>
    <dgm:cxn modelId="{5D041F9D-DECF-4036-ABF8-58B0DB74CF16}" srcId="{9D808074-B60D-41B0-AF97-2E9DEF22572E}" destId="{D6922D27-B8B9-4C6E-9CF8-4C24D4205979}" srcOrd="10" destOrd="0" parTransId="{E03EBB4F-0405-41FB-8BC3-129F9B6F48C0}" sibTransId="{0917C036-3851-4A9B-9E16-2AC5203BBC5F}"/>
    <dgm:cxn modelId="{415F1FA2-38AE-4F91-86AC-E0A11341EE3A}" srcId="{9D808074-B60D-41B0-AF97-2E9DEF22572E}" destId="{119FD6DC-81E7-4DD8-A150-C5FF64DE6C0F}" srcOrd="0" destOrd="0" parTransId="{42AC43F7-20B7-4869-99D6-1EDA97ED2574}" sibTransId="{98AA7E52-6D82-40EA-919D-7D4383762FBF}"/>
    <dgm:cxn modelId="{CBA182A2-0DD7-47B6-B271-13D28DCC58F3}" type="presOf" srcId="{98956037-F450-4564-A300-BD2F5FF033DA}" destId="{94FC0C15-499B-4658-BC76-FA23DDDC3D22}" srcOrd="0" destOrd="12" presId="urn:microsoft.com/office/officeart/2005/8/layout/chevron2"/>
    <dgm:cxn modelId="{72B992A2-99CF-4EA1-9E9E-5889666DEE67}" srcId="{9D808074-B60D-41B0-AF97-2E9DEF22572E}" destId="{58944CFA-0796-4B13-8932-0226F1FA40F2}" srcOrd="5" destOrd="0" parTransId="{8F9A52B1-F458-4E3C-AB78-89909725DEEF}" sibTransId="{FE2F6B09-F7A5-4342-A1FD-2993F9772D98}"/>
    <dgm:cxn modelId="{4BA8E7A4-F1DE-44C6-AF9D-A008152F73C4}" type="presOf" srcId="{D6922D27-B8B9-4C6E-9CF8-4C24D4205979}" destId="{94FC0C15-499B-4658-BC76-FA23DDDC3D22}" srcOrd="0" destOrd="10" presId="urn:microsoft.com/office/officeart/2005/8/layout/chevron2"/>
    <dgm:cxn modelId="{3496FDA6-9B20-49B9-81B6-2C2C32BC00A8}" type="presOf" srcId="{961FF039-49C2-4B81-B7D9-DA4BC6E8DD03}" destId="{BE7B6EBC-06A5-4D98-BCF6-CB664CD5EA2C}" srcOrd="0" destOrd="0" presId="urn:microsoft.com/office/officeart/2005/8/layout/chevron2"/>
    <dgm:cxn modelId="{13A457AA-E4FD-4EA7-A45A-31CFBB50B42F}" srcId="{787C641E-C117-47E8-89FA-7083DBD7D562}" destId="{3568D708-7C20-403D-BF41-9C989CA89502}" srcOrd="1" destOrd="0" parTransId="{37CA437C-1762-4335-88E7-DB057EFA7ED1}" sibTransId="{7B1EC6DA-12A3-4B37-93FE-396F0AED6232}"/>
    <dgm:cxn modelId="{29169EB0-F0D6-4BE2-988A-8F5C1FF85A1C}" srcId="{9D808074-B60D-41B0-AF97-2E9DEF22572E}" destId="{98E08528-1519-4993-AF72-8F2DFA036812}" srcOrd="13" destOrd="0" parTransId="{813AF8F5-E6BD-49BD-A414-D08A7D55F14E}" sibTransId="{C19FF4CA-68C4-46E3-BD1E-5A7D621605C2}"/>
    <dgm:cxn modelId="{FBD4C2B2-6141-4452-9564-C48C31B7FE9A}" type="presOf" srcId="{1EA54808-32A6-48B7-BD26-9424A23B1406}" destId="{94FC0C15-499B-4658-BC76-FA23DDDC3D22}" srcOrd="0" destOrd="7" presId="urn:microsoft.com/office/officeart/2005/8/layout/chevron2"/>
    <dgm:cxn modelId="{A58E68BA-816C-443F-80D5-7827D7BE423A}" srcId="{9D808074-B60D-41B0-AF97-2E9DEF22572E}" destId="{C1ECBAD7-6838-4998-876F-A30CD139DDE9}" srcOrd="4" destOrd="0" parTransId="{30EF3D17-E380-4364-A6DB-16A1B097A045}" sibTransId="{2C4CA3AE-4764-467C-B0B6-C2C71C39ECCE}"/>
    <dgm:cxn modelId="{D55317BC-6C9F-4922-8FCE-9D46D4110132}" type="presOf" srcId="{855283DB-19F9-4142-9AB9-8603F809C4F6}" destId="{94FC0C15-499B-4658-BC76-FA23DDDC3D22}" srcOrd="0" destOrd="11" presId="urn:microsoft.com/office/officeart/2005/8/layout/chevron2"/>
    <dgm:cxn modelId="{8B2290C8-5794-4D71-8465-A91099D63B00}" type="presOf" srcId="{46765468-807E-4976-9733-238EF4FF41BB}" destId="{94FC0C15-499B-4658-BC76-FA23DDDC3D22}" srcOrd="0" destOrd="9" presId="urn:microsoft.com/office/officeart/2005/8/layout/chevron2"/>
    <dgm:cxn modelId="{DBCFC2CD-AF9D-43FB-A46E-DBC53B427B40}" type="presOf" srcId="{9D808074-B60D-41B0-AF97-2E9DEF22572E}" destId="{ADC61E93-3872-4259-AA19-67DECA0C83A2}" srcOrd="0" destOrd="0" presId="urn:microsoft.com/office/officeart/2005/8/layout/chevron2"/>
    <dgm:cxn modelId="{1B7A61CE-3044-4665-89C4-5E3B04115462}" srcId="{9D808074-B60D-41B0-AF97-2E9DEF22572E}" destId="{98956037-F450-4564-A300-BD2F5FF033DA}" srcOrd="12" destOrd="0" parTransId="{FB188D26-C946-4A3E-BF03-E3BFA79BA663}" sibTransId="{9E13C5DD-C0C0-4388-B7E4-96D80FDBB734}"/>
    <dgm:cxn modelId="{493E5BD0-8E9E-4918-95BC-64BD56C7E2BF}" type="presOf" srcId="{90C21C48-71F0-4054-9081-10B30877276E}" destId="{94FC0C15-499B-4658-BC76-FA23DDDC3D22}" srcOrd="0" destOrd="3" presId="urn:microsoft.com/office/officeart/2005/8/layout/chevron2"/>
    <dgm:cxn modelId="{2A7069DA-87FE-466C-87D7-7137A28EBFF4}" srcId="{787C641E-C117-47E8-89FA-7083DBD7D562}" destId="{28DEA267-208C-48CD-8A98-F03A2A36E33C}" srcOrd="2" destOrd="0" parTransId="{78F7E62A-A4EC-4900-9D02-8FF33481D841}" sibTransId="{473DF296-38C8-4FEA-A626-57D76A680D3F}"/>
    <dgm:cxn modelId="{BA9D2CDE-A76C-4D58-A97A-207E122DC685}" srcId="{9D808074-B60D-41B0-AF97-2E9DEF22572E}" destId="{1B96CD2B-E02E-4C2F-9911-F36A39E92CF1}" srcOrd="1" destOrd="0" parTransId="{56B0BB99-F71A-447E-ACF9-F3F61C4746A2}" sibTransId="{D77A7E03-3A18-4DF2-BE2A-E65C567A9475}"/>
    <dgm:cxn modelId="{1058A4E3-40D9-42F9-802E-5FE2F2713915}" type="presOf" srcId="{B5C4158A-1D9F-4DA3-B0D5-DF792871E244}" destId="{94FC0C15-499B-4658-BC76-FA23DDDC3D22}" srcOrd="0" destOrd="2" presId="urn:microsoft.com/office/officeart/2005/8/layout/chevron2"/>
    <dgm:cxn modelId="{33ED9FE4-0C45-4E80-A244-93C188BFD56A}" type="presOf" srcId="{98E08528-1519-4993-AF72-8F2DFA036812}" destId="{94FC0C15-499B-4658-BC76-FA23DDDC3D22}" srcOrd="0" destOrd="13" presId="urn:microsoft.com/office/officeart/2005/8/layout/chevron2"/>
    <dgm:cxn modelId="{C56901EC-E03A-4214-AA71-E095FCCB9844}" type="presOf" srcId="{58944CFA-0796-4B13-8932-0226F1FA40F2}" destId="{94FC0C15-499B-4658-BC76-FA23DDDC3D22}" srcOrd="0" destOrd="5" presId="urn:microsoft.com/office/officeart/2005/8/layout/chevron2"/>
    <dgm:cxn modelId="{7CECBBF5-C73F-4E3E-B44B-1080B7643E45}" srcId="{9D808074-B60D-41B0-AF97-2E9DEF22572E}" destId="{B5C4158A-1D9F-4DA3-B0D5-DF792871E244}" srcOrd="2" destOrd="0" parTransId="{F13F3191-ACA3-477F-A553-8DB116A7FC72}" sibTransId="{17250731-573E-41C9-8F8F-2BD9AAC79839}"/>
    <dgm:cxn modelId="{8C005EF7-F98E-4AD8-A331-B84E1406A33F}" srcId="{9D808074-B60D-41B0-AF97-2E9DEF22572E}" destId="{855283DB-19F9-4142-9AB9-8603F809C4F6}" srcOrd="11" destOrd="0" parTransId="{1399BA40-8235-4394-BCED-571FD010F5C1}" sibTransId="{AA9E1BCC-08EA-4316-8FBB-0986BAA4A2CE}"/>
    <dgm:cxn modelId="{81ECC4FC-0161-4A0B-9065-F53FCA59CF3E}" type="presOf" srcId="{3568D708-7C20-403D-BF41-9C989CA89502}" destId="{D112D876-4E87-4733-86BA-84F4EE42B7AD}" srcOrd="0" destOrd="1" presId="urn:microsoft.com/office/officeart/2005/8/layout/chevron2"/>
    <dgm:cxn modelId="{CA0AFD4F-CD7F-4BCC-AFDD-61C156B9AADA}" type="presParOf" srcId="{BE7B6EBC-06A5-4D98-BCF6-CB664CD5EA2C}" destId="{4C7C5488-D734-40DB-B5A6-9AA6646B9E80}" srcOrd="0" destOrd="0" presId="urn:microsoft.com/office/officeart/2005/8/layout/chevron2"/>
    <dgm:cxn modelId="{256A6B01-6D43-42F7-8AA6-C9C224AD23CC}" type="presParOf" srcId="{4C7C5488-D734-40DB-B5A6-9AA6646B9E80}" destId="{E1398D75-B355-416D-BEB3-CD02EBC1D418}" srcOrd="0" destOrd="0" presId="urn:microsoft.com/office/officeart/2005/8/layout/chevron2"/>
    <dgm:cxn modelId="{95C96F64-10AF-4CD1-B855-2B796AD0CCFE}" type="presParOf" srcId="{4C7C5488-D734-40DB-B5A6-9AA6646B9E80}" destId="{D112D876-4E87-4733-86BA-84F4EE42B7AD}" srcOrd="1" destOrd="0" presId="urn:microsoft.com/office/officeart/2005/8/layout/chevron2"/>
    <dgm:cxn modelId="{CF22F7B4-8BFC-4C4C-BDE5-814C3D0ABA32}" type="presParOf" srcId="{BE7B6EBC-06A5-4D98-BCF6-CB664CD5EA2C}" destId="{CCE8DB42-142C-41F5-8F87-CDDA90FDA7AA}" srcOrd="1" destOrd="0" presId="urn:microsoft.com/office/officeart/2005/8/layout/chevron2"/>
    <dgm:cxn modelId="{E3CA333F-BE40-4DD0-95B5-4BFC27F02D95}" type="presParOf" srcId="{BE7B6EBC-06A5-4D98-BCF6-CB664CD5EA2C}" destId="{9299119B-0276-4FC8-A8D8-FB347F02F5C4}" srcOrd="2" destOrd="0" presId="urn:microsoft.com/office/officeart/2005/8/layout/chevron2"/>
    <dgm:cxn modelId="{3F8621F2-9D5F-4146-ADAB-AB3F3BFFE908}" type="presParOf" srcId="{9299119B-0276-4FC8-A8D8-FB347F02F5C4}" destId="{ADC61E93-3872-4259-AA19-67DECA0C83A2}" srcOrd="0" destOrd="0" presId="urn:microsoft.com/office/officeart/2005/8/layout/chevron2"/>
    <dgm:cxn modelId="{4B09BCF9-7D0A-4774-8344-D62DADFD26CD}" type="presParOf" srcId="{9299119B-0276-4FC8-A8D8-FB347F02F5C4}" destId="{94FC0C15-499B-4658-BC76-FA23DDDC3D22}"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E703F1-0576-4EA6-91AA-C30A12FC17A2}" type="doc">
      <dgm:prSet loTypeId="urn:microsoft.com/office/officeart/2005/8/layout/chevron2" loCatId="list" qsTypeId="urn:microsoft.com/office/officeart/2005/8/quickstyle/simple1" qsCatId="simple" csTypeId="urn:microsoft.com/office/officeart/2005/8/colors/accent1_4" csCatId="accent1" phldr="1"/>
      <dgm:spPr/>
      <dgm:t>
        <a:bodyPr/>
        <a:lstStyle/>
        <a:p>
          <a:endParaRPr lang="es-MX"/>
        </a:p>
      </dgm:t>
    </dgm:pt>
    <dgm:pt modelId="{DB761301-710E-4B8C-813F-FC5393FE309D}">
      <dgm:prSet/>
      <dgm:spPr/>
      <dgm:t>
        <a:bodyPr/>
        <a:lstStyle/>
        <a:p>
          <a:r>
            <a:rPr lang="es-EC"/>
            <a:t>Área Técnica de Servicios </a:t>
          </a:r>
          <a:endParaRPr lang="es-MX"/>
        </a:p>
      </dgm:t>
    </dgm:pt>
    <dgm:pt modelId="{9FA57DC9-4A8F-4B07-BC49-AD33A8C3AA30}" type="parTrans" cxnId="{E1E1C104-FE3C-4CEC-85CF-E37CFA20F36C}">
      <dgm:prSet/>
      <dgm:spPr/>
      <dgm:t>
        <a:bodyPr/>
        <a:lstStyle/>
        <a:p>
          <a:endParaRPr lang="es-MX"/>
        </a:p>
      </dgm:t>
    </dgm:pt>
    <dgm:pt modelId="{E2D9794E-D3F7-4220-992D-D99121BE7163}" type="sibTrans" cxnId="{E1E1C104-FE3C-4CEC-85CF-E37CFA20F36C}">
      <dgm:prSet/>
      <dgm:spPr/>
      <dgm:t>
        <a:bodyPr/>
        <a:lstStyle/>
        <a:p>
          <a:endParaRPr lang="es-MX"/>
        </a:p>
      </dgm:t>
    </dgm:pt>
    <dgm:pt modelId="{80DA4AE3-8D9D-4F2A-B9E1-6EBDD58FF1EB}">
      <dgm:prSet custT="1"/>
      <dgm:spPr/>
      <dgm:t>
        <a:bodyPr/>
        <a:lstStyle/>
        <a:p>
          <a:r>
            <a:rPr lang="es-EC" sz="1000"/>
            <a:t>1. Comercialización y Ventas</a:t>
          </a:r>
          <a:endParaRPr lang="es-MX" sz="1000"/>
        </a:p>
      </dgm:t>
    </dgm:pt>
    <dgm:pt modelId="{8DF31DFE-CFEA-4DFE-87F3-6C3797A6CBAE}" type="parTrans" cxnId="{B5A1C964-05ED-4D7A-B86A-E3E990F4B6BB}">
      <dgm:prSet/>
      <dgm:spPr/>
      <dgm:t>
        <a:bodyPr/>
        <a:lstStyle/>
        <a:p>
          <a:endParaRPr lang="es-MX"/>
        </a:p>
      </dgm:t>
    </dgm:pt>
    <dgm:pt modelId="{9595C147-4FFE-4977-B11B-3112FEEC84F9}" type="sibTrans" cxnId="{B5A1C964-05ED-4D7A-B86A-E3E990F4B6BB}">
      <dgm:prSet/>
      <dgm:spPr/>
      <dgm:t>
        <a:bodyPr/>
        <a:lstStyle/>
        <a:p>
          <a:endParaRPr lang="es-MX"/>
        </a:p>
      </dgm:t>
    </dgm:pt>
    <dgm:pt modelId="{E92A58BB-3CEE-4616-AA05-6134E468842B}">
      <dgm:prSet custT="1"/>
      <dgm:spPr/>
      <dgm:t>
        <a:bodyPr/>
        <a:lstStyle/>
        <a:p>
          <a:r>
            <a:rPr lang="es-EC" sz="1000"/>
            <a:t>2. Comercio Exterior </a:t>
          </a:r>
          <a:endParaRPr lang="es-MX" sz="1000"/>
        </a:p>
      </dgm:t>
    </dgm:pt>
    <dgm:pt modelId="{A160C100-80C3-4152-831A-CCA9A1F258D2}" type="parTrans" cxnId="{9B5B2D59-11F8-4D43-88B9-08DED784A2B3}">
      <dgm:prSet/>
      <dgm:spPr/>
      <dgm:t>
        <a:bodyPr/>
        <a:lstStyle/>
        <a:p>
          <a:endParaRPr lang="es-MX"/>
        </a:p>
      </dgm:t>
    </dgm:pt>
    <dgm:pt modelId="{31559519-090D-4FBE-958F-286E0ADB4770}" type="sibTrans" cxnId="{9B5B2D59-11F8-4D43-88B9-08DED784A2B3}">
      <dgm:prSet/>
      <dgm:spPr/>
      <dgm:t>
        <a:bodyPr/>
        <a:lstStyle/>
        <a:p>
          <a:endParaRPr lang="es-MX"/>
        </a:p>
      </dgm:t>
    </dgm:pt>
    <dgm:pt modelId="{19645812-4808-46CA-A704-0BD4D38BD426}">
      <dgm:prSet custT="1"/>
      <dgm:spPr/>
      <dgm:t>
        <a:bodyPr/>
        <a:lstStyle/>
        <a:p>
          <a:r>
            <a:rPr lang="es-EC" sz="1000"/>
            <a:t>3. Contabilidad </a:t>
          </a:r>
          <a:endParaRPr lang="es-MX" sz="1000"/>
        </a:p>
      </dgm:t>
    </dgm:pt>
    <dgm:pt modelId="{D8426FF1-7CF3-4273-99D1-4CC9B55A8841}" type="parTrans" cxnId="{A7E5158C-E281-481E-BB2B-1FDED55620F4}">
      <dgm:prSet/>
      <dgm:spPr/>
      <dgm:t>
        <a:bodyPr/>
        <a:lstStyle/>
        <a:p>
          <a:endParaRPr lang="es-MX"/>
        </a:p>
      </dgm:t>
    </dgm:pt>
    <dgm:pt modelId="{0E17148A-2BFB-4310-BA66-FC57A93C04B2}" type="sibTrans" cxnId="{A7E5158C-E281-481E-BB2B-1FDED55620F4}">
      <dgm:prSet/>
      <dgm:spPr/>
      <dgm:t>
        <a:bodyPr/>
        <a:lstStyle/>
        <a:p>
          <a:endParaRPr lang="es-MX"/>
        </a:p>
      </dgm:t>
    </dgm:pt>
    <dgm:pt modelId="{069F1C2F-4699-4692-A49B-13ACC12CBC06}">
      <dgm:prSet custT="1"/>
      <dgm:spPr/>
      <dgm:t>
        <a:bodyPr/>
        <a:lstStyle/>
        <a:p>
          <a:r>
            <a:rPr lang="es-EC" sz="1000"/>
            <a:t>4. Organización y Gestión de la Secretaría</a:t>
          </a:r>
          <a:endParaRPr lang="es-MX" sz="1000"/>
        </a:p>
      </dgm:t>
    </dgm:pt>
    <dgm:pt modelId="{A74CD2AC-C82F-4606-B8E1-E0A913C8E693}" type="parTrans" cxnId="{EA7DF1AE-50DD-4F29-9860-8B15B7CC9DBF}">
      <dgm:prSet/>
      <dgm:spPr/>
      <dgm:t>
        <a:bodyPr/>
        <a:lstStyle/>
        <a:p>
          <a:endParaRPr lang="es-MX"/>
        </a:p>
      </dgm:t>
    </dgm:pt>
    <dgm:pt modelId="{35854993-985F-4BF7-AC21-9A76D8E1CCB1}" type="sibTrans" cxnId="{EA7DF1AE-50DD-4F29-9860-8B15B7CC9DBF}">
      <dgm:prSet/>
      <dgm:spPr/>
      <dgm:t>
        <a:bodyPr/>
        <a:lstStyle/>
        <a:p>
          <a:endParaRPr lang="es-MX"/>
        </a:p>
      </dgm:t>
    </dgm:pt>
    <dgm:pt modelId="{0B8003DB-7221-49AE-821B-0AA0ADF0E518}">
      <dgm:prSet custT="1"/>
      <dgm:spPr/>
      <dgm:t>
        <a:bodyPr/>
        <a:lstStyle/>
        <a:p>
          <a:r>
            <a:rPr lang="es-EC" sz="1000"/>
            <a:t>5. Servicios Hoteleros </a:t>
          </a:r>
          <a:endParaRPr lang="es-MX" sz="1000"/>
        </a:p>
      </dgm:t>
    </dgm:pt>
    <dgm:pt modelId="{389B0468-2ACB-4AAD-87CD-997BF47E6A33}" type="parTrans" cxnId="{42858221-144B-4B22-B059-26C8DA724D53}">
      <dgm:prSet/>
      <dgm:spPr/>
      <dgm:t>
        <a:bodyPr/>
        <a:lstStyle/>
        <a:p>
          <a:endParaRPr lang="es-MX"/>
        </a:p>
      </dgm:t>
    </dgm:pt>
    <dgm:pt modelId="{0887556E-98BC-4FC6-946D-BE2E8FACEF48}" type="sibTrans" cxnId="{42858221-144B-4B22-B059-26C8DA724D53}">
      <dgm:prSet/>
      <dgm:spPr/>
      <dgm:t>
        <a:bodyPr/>
        <a:lstStyle/>
        <a:p>
          <a:endParaRPr lang="es-MX"/>
        </a:p>
      </dgm:t>
    </dgm:pt>
    <dgm:pt modelId="{8614FA18-A61B-4A2A-BA75-953D1B3AEFB3}">
      <dgm:prSet custT="1"/>
      <dgm:spPr/>
      <dgm:t>
        <a:bodyPr/>
        <a:lstStyle/>
        <a:p>
          <a:r>
            <a:rPr lang="es-EC" sz="1000"/>
            <a:t>6. Ventas e Información Turística </a:t>
          </a:r>
          <a:endParaRPr lang="es-MX" sz="1000"/>
        </a:p>
      </dgm:t>
    </dgm:pt>
    <dgm:pt modelId="{459A9D1D-0476-4AA8-BCF9-8C812E89CBB0}" type="parTrans" cxnId="{AA06686B-CE4A-4C87-8E77-AF870B9BDA7A}">
      <dgm:prSet/>
      <dgm:spPr/>
      <dgm:t>
        <a:bodyPr/>
        <a:lstStyle/>
        <a:p>
          <a:endParaRPr lang="es-MX"/>
        </a:p>
      </dgm:t>
    </dgm:pt>
    <dgm:pt modelId="{CCF8FA9C-A915-4438-9347-44B1030C5976}" type="sibTrans" cxnId="{AA06686B-CE4A-4C87-8E77-AF870B9BDA7A}">
      <dgm:prSet/>
      <dgm:spPr/>
      <dgm:t>
        <a:bodyPr/>
        <a:lstStyle/>
        <a:p>
          <a:endParaRPr lang="es-MX"/>
        </a:p>
      </dgm:t>
    </dgm:pt>
    <dgm:pt modelId="{855AE6EF-E62D-465C-94F2-9491324AFF54}">
      <dgm:prSet custT="1"/>
      <dgm:spPr/>
      <dgm:t>
        <a:bodyPr/>
        <a:lstStyle/>
        <a:p>
          <a:r>
            <a:rPr lang="es-EC" sz="1000"/>
            <a:t>7. Informática </a:t>
          </a:r>
          <a:endParaRPr lang="es-MX" sz="1000"/>
        </a:p>
      </dgm:t>
    </dgm:pt>
    <dgm:pt modelId="{AEB6D8B1-0C19-4E9F-ABF7-5F0C710FD0B7}" type="parTrans" cxnId="{4422BB5E-F41C-40D5-A313-2BE66E97EC26}">
      <dgm:prSet/>
      <dgm:spPr/>
      <dgm:t>
        <a:bodyPr/>
        <a:lstStyle/>
        <a:p>
          <a:endParaRPr lang="es-MX"/>
        </a:p>
      </dgm:t>
    </dgm:pt>
    <dgm:pt modelId="{A5EB7A57-F5DB-4BB5-ADB2-3D524F96500F}" type="sibTrans" cxnId="{4422BB5E-F41C-40D5-A313-2BE66E97EC26}">
      <dgm:prSet/>
      <dgm:spPr/>
      <dgm:t>
        <a:bodyPr/>
        <a:lstStyle/>
        <a:p>
          <a:endParaRPr lang="es-MX"/>
        </a:p>
      </dgm:t>
    </dgm:pt>
    <dgm:pt modelId="{2AF99D2A-BD92-431E-9CA3-7ECA72F0C530}">
      <dgm:prSet custT="1"/>
      <dgm:spPr/>
      <dgm:t>
        <a:bodyPr/>
        <a:lstStyle/>
        <a:p>
          <a:r>
            <a:rPr lang="es-EC" sz="1000"/>
            <a:t>8. Gestión y Desarrollo Comunitario </a:t>
          </a:r>
          <a:endParaRPr lang="es-MX" sz="1000"/>
        </a:p>
      </dgm:t>
    </dgm:pt>
    <dgm:pt modelId="{AA7F3A74-69EB-4481-BA7D-31CB5F189BAF}" type="parTrans" cxnId="{9FBE6184-F9B1-418F-8938-5376B2FFE848}">
      <dgm:prSet/>
      <dgm:spPr/>
      <dgm:t>
        <a:bodyPr/>
        <a:lstStyle/>
        <a:p>
          <a:endParaRPr lang="es-MX"/>
        </a:p>
      </dgm:t>
    </dgm:pt>
    <dgm:pt modelId="{CF69FCAA-3110-4361-B1FE-ACEDD1BCB7BA}" type="sibTrans" cxnId="{9FBE6184-F9B1-418F-8938-5376B2FFE848}">
      <dgm:prSet/>
      <dgm:spPr/>
      <dgm:t>
        <a:bodyPr/>
        <a:lstStyle/>
        <a:p>
          <a:endParaRPr lang="es-MX"/>
        </a:p>
      </dgm:t>
    </dgm:pt>
    <dgm:pt modelId="{F45C0093-F074-47D3-B98E-8D9C86501982}">
      <dgm:prSet/>
      <dgm:spPr/>
      <dgm:t>
        <a:bodyPr/>
        <a:lstStyle/>
        <a:p>
          <a:r>
            <a:rPr lang="es-EC"/>
            <a:t>Área Técnica Artística </a:t>
          </a:r>
          <a:endParaRPr lang="es-MX"/>
        </a:p>
      </dgm:t>
    </dgm:pt>
    <dgm:pt modelId="{5213A8D0-4326-43A8-A67D-0C2C348ED7EA}" type="parTrans" cxnId="{C94AC304-D1BB-489B-A300-84C34609F3F9}">
      <dgm:prSet/>
      <dgm:spPr/>
      <dgm:t>
        <a:bodyPr/>
        <a:lstStyle/>
        <a:p>
          <a:endParaRPr lang="es-MX"/>
        </a:p>
      </dgm:t>
    </dgm:pt>
    <dgm:pt modelId="{E8D6315C-649B-4233-A6E0-3213AE657FA7}" type="sibTrans" cxnId="{C94AC304-D1BB-489B-A300-84C34609F3F9}">
      <dgm:prSet/>
      <dgm:spPr/>
      <dgm:t>
        <a:bodyPr/>
        <a:lstStyle/>
        <a:p>
          <a:endParaRPr lang="es-MX"/>
        </a:p>
      </dgm:t>
    </dgm:pt>
    <dgm:pt modelId="{F4FF5E7A-FA8A-4904-99C2-2D002AEF8F5E}">
      <dgm:prSet custT="1"/>
      <dgm:spPr/>
      <dgm:t>
        <a:bodyPr/>
        <a:lstStyle/>
        <a:p>
          <a:r>
            <a:rPr lang="es-EC" sz="1000"/>
            <a:t>1. Música </a:t>
          </a:r>
          <a:endParaRPr lang="es-MX" sz="1000"/>
        </a:p>
      </dgm:t>
    </dgm:pt>
    <dgm:pt modelId="{ABA5B041-AA0F-47FC-BD33-E6744622E030}" type="parTrans" cxnId="{7028C101-F332-40A3-BA3D-3792B05A1744}">
      <dgm:prSet/>
      <dgm:spPr/>
      <dgm:t>
        <a:bodyPr/>
        <a:lstStyle/>
        <a:p>
          <a:endParaRPr lang="es-MX"/>
        </a:p>
      </dgm:t>
    </dgm:pt>
    <dgm:pt modelId="{0253BD30-A872-45BC-A7D8-FD027D6AE3AB}" type="sibTrans" cxnId="{7028C101-F332-40A3-BA3D-3792B05A1744}">
      <dgm:prSet/>
      <dgm:spPr/>
      <dgm:t>
        <a:bodyPr/>
        <a:lstStyle/>
        <a:p>
          <a:endParaRPr lang="es-MX"/>
        </a:p>
      </dgm:t>
    </dgm:pt>
    <dgm:pt modelId="{07DC6C5B-4146-49C6-8703-579BA8E1AD05}">
      <dgm:prSet custT="1"/>
      <dgm:spPr/>
      <dgm:t>
        <a:bodyPr/>
        <a:lstStyle/>
        <a:p>
          <a:r>
            <a:rPr lang="es-EC" sz="1000"/>
            <a:t>2. Pintura-Cerámica </a:t>
          </a:r>
          <a:endParaRPr lang="es-MX" sz="1000"/>
        </a:p>
      </dgm:t>
    </dgm:pt>
    <dgm:pt modelId="{AFD0A956-996E-45BA-8E69-6FFAEA28CC0A}" type="parTrans" cxnId="{FAB7D336-AECD-4838-A71E-AB6BF020BE38}">
      <dgm:prSet/>
      <dgm:spPr/>
      <dgm:t>
        <a:bodyPr/>
        <a:lstStyle/>
        <a:p>
          <a:endParaRPr lang="es-MX"/>
        </a:p>
      </dgm:t>
    </dgm:pt>
    <dgm:pt modelId="{5260F154-5B1E-48F5-8D66-9E664D0AADD0}" type="sibTrans" cxnId="{FAB7D336-AECD-4838-A71E-AB6BF020BE38}">
      <dgm:prSet/>
      <dgm:spPr/>
      <dgm:t>
        <a:bodyPr/>
        <a:lstStyle/>
        <a:p>
          <a:endParaRPr lang="es-MX"/>
        </a:p>
      </dgm:t>
    </dgm:pt>
    <dgm:pt modelId="{CAFBBD9B-7188-4066-B514-0D78FF99D0C2}">
      <dgm:prSet custT="1"/>
      <dgm:spPr/>
      <dgm:t>
        <a:bodyPr/>
        <a:lstStyle/>
        <a:p>
          <a:r>
            <a:rPr lang="es-EC" sz="1000"/>
            <a:t>3. Escultura-Arte Gráfico </a:t>
          </a:r>
          <a:endParaRPr lang="es-MX" sz="1000"/>
        </a:p>
      </dgm:t>
    </dgm:pt>
    <dgm:pt modelId="{7887149B-BF47-4006-A2F8-1BDAF4CD3095}" type="parTrans" cxnId="{525EB624-17CE-49BF-BAE1-FDF76EFFC2BA}">
      <dgm:prSet/>
      <dgm:spPr/>
      <dgm:t>
        <a:bodyPr/>
        <a:lstStyle/>
        <a:p>
          <a:endParaRPr lang="es-MX"/>
        </a:p>
      </dgm:t>
    </dgm:pt>
    <dgm:pt modelId="{14E7F91F-99E3-4368-9C58-88741AE92115}" type="sibTrans" cxnId="{525EB624-17CE-49BF-BAE1-FDF76EFFC2BA}">
      <dgm:prSet/>
      <dgm:spPr/>
      <dgm:t>
        <a:bodyPr/>
        <a:lstStyle/>
        <a:p>
          <a:endParaRPr lang="es-MX"/>
        </a:p>
      </dgm:t>
    </dgm:pt>
    <dgm:pt modelId="{B75DFA55-6FC4-48B2-AC3E-44829E889632}">
      <dgm:prSet custT="1"/>
      <dgm:spPr/>
      <dgm:t>
        <a:bodyPr/>
        <a:lstStyle/>
        <a:p>
          <a:r>
            <a:rPr lang="es-EC" sz="1000"/>
            <a:t>4. Diseño Gráfico </a:t>
          </a:r>
          <a:endParaRPr lang="es-MX" sz="1000"/>
        </a:p>
      </dgm:t>
    </dgm:pt>
    <dgm:pt modelId="{18B0C7AB-727D-43D8-AC4C-C273B0591618}" type="parTrans" cxnId="{A489EAB7-A495-4FDC-8262-900C1A97FB1F}">
      <dgm:prSet/>
      <dgm:spPr/>
      <dgm:t>
        <a:bodyPr/>
        <a:lstStyle/>
        <a:p>
          <a:endParaRPr lang="es-MX"/>
        </a:p>
      </dgm:t>
    </dgm:pt>
    <dgm:pt modelId="{797F7C0A-42AB-449E-8E68-FEFB2265F6A2}" type="sibTrans" cxnId="{A489EAB7-A495-4FDC-8262-900C1A97FB1F}">
      <dgm:prSet/>
      <dgm:spPr/>
      <dgm:t>
        <a:bodyPr/>
        <a:lstStyle/>
        <a:p>
          <a:endParaRPr lang="es-MX"/>
        </a:p>
      </dgm:t>
    </dgm:pt>
    <dgm:pt modelId="{BD4B3616-3102-40D0-BB91-B6AB318D4E49}">
      <dgm:prSet custT="1"/>
      <dgm:spPr/>
      <dgm:t>
        <a:bodyPr/>
        <a:lstStyle/>
        <a:p>
          <a:r>
            <a:rPr lang="es-EC" sz="1000"/>
            <a:t>5. Ebanistería-Tallado y Escultura </a:t>
          </a:r>
          <a:endParaRPr lang="es-MX" sz="1000"/>
        </a:p>
      </dgm:t>
    </dgm:pt>
    <dgm:pt modelId="{054E9FB6-005C-475F-BD26-BEFE931DE2D5}" type="parTrans" cxnId="{01CFB1FD-F501-425E-B57E-CE8C2B0E3C57}">
      <dgm:prSet/>
      <dgm:spPr/>
      <dgm:t>
        <a:bodyPr/>
        <a:lstStyle/>
        <a:p>
          <a:endParaRPr lang="es-MX"/>
        </a:p>
      </dgm:t>
    </dgm:pt>
    <dgm:pt modelId="{897422B8-5340-4248-A1CF-3EC472A3037E}" type="sibTrans" cxnId="{01CFB1FD-F501-425E-B57E-CE8C2B0E3C57}">
      <dgm:prSet/>
      <dgm:spPr/>
      <dgm:t>
        <a:bodyPr/>
        <a:lstStyle/>
        <a:p>
          <a:endParaRPr lang="es-MX"/>
        </a:p>
      </dgm:t>
    </dgm:pt>
    <dgm:pt modelId="{C76CADEB-8025-4669-BDEF-DF94B784CDA3}">
      <dgm:prSet custT="1"/>
      <dgm:spPr/>
      <dgm:t>
        <a:bodyPr/>
        <a:lstStyle/>
        <a:p>
          <a:r>
            <a:rPr lang="es-EC" sz="1000"/>
            <a:t>6. Arte de los Pueblos y Nacionalidades </a:t>
          </a:r>
          <a:endParaRPr lang="es-MX" sz="1000"/>
        </a:p>
      </dgm:t>
    </dgm:pt>
    <dgm:pt modelId="{B887C547-DE7F-460A-B81B-493E824759A0}" type="parTrans" cxnId="{31494E65-57DF-4E21-8853-D71E002CC608}">
      <dgm:prSet/>
      <dgm:spPr/>
      <dgm:t>
        <a:bodyPr/>
        <a:lstStyle/>
        <a:p>
          <a:endParaRPr lang="es-MX"/>
        </a:p>
      </dgm:t>
    </dgm:pt>
    <dgm:pt modelId="{DA513307-38EB-441D-B1EE-499FE66FF9F5}" type="sibTrans" cxnId="{31494E65-57DF-4E21-8853-D71E002CC608}">
      <dgm:prSet/>
      <dgm:spPr/>
      <dgm:t>
        <a:bodyPr/>
        <a:lstStyle/>
        <a:p>
          <a:endParaRPr lang="es-MX"/>
        </a:p>
      </dgm:t>
    </dgm:pt>
    <dgm:pt modelId="{58C7BC7A-50F0-4EFB-8D0B-A29509246BFA}">
      <dgm:prSet/>
      <dgm:spPr/>
      <dgm:t>
        <a:bodyPr/>
        <a:lstStyle/>
        <a:p>
          <a:r>
            <a:rPr lang="es-EC"/>
            <a:t>Área Técnica Deportiva </a:t>
          </a:r>
          <a:endParaRPr lang="es-MX"/>
        </a:p>
      </dgm:t>
    </dgm:pt>
    <dgm:pt modelId="{1D3ADA95-137F-4A78-832E-5121AE46794D}" type="parTrans" cxnId="{6B3D0696-72B4-4835-9CA0-3F0DA3879127}">
      <dgm:prSet/>
      <dgm:spPr/>
      <dgm:t>
        <a:bodyPr/>
        <a:lstStyle/>
        <a:p>
          <a:endParaRPr lang="es-MX"/>
        </a:p>
      </dgm:t>
    </dgm:pt>
    <dgm:pt modelId="{A4C62334-3D8A-4833-9BC5-7CBA81FDA8F6}" type="sibTrans" cxnId="{6B3D0696-72B4-4835-9CA0-3F0DA3879127}">
      <dgm:prSet/>
      <dgm:spPr/>
      <dgm:t>
        <a:bodyPr/>
        <a:lstStyle/>
        <a:p>
          <a:endParaRPr lang="es-MX"/>
        </a:p>
      </dgm:t>
    </dgm:pt>
    <dgm:pt modelId="{B2D6E6D7-45C0-4452-8BBC-1CC5F32329C1}">
      <dgm:prSet custT="1"/>
      <dgm:spPr/>
      <dgm:t>
        <a:bodyPr/>
        <a:lstStyle/>
        <a:p>
          <a:r>
            <a:rPr lang="es-EC" sz="1000"/>
            <a:t>1. Promotor en Recreación y Deportes</a:t>
          </a:r>
          <a:endParaRPr lang="es-MX" sz="1000"/>
        </a:p>
      </dgm:t>
    </dgm:pt>
    <dgm:pt modelId="{2CCD029B-473A-41ED-9A2C-F7FD5E66185C}" type="parTrans" cxnId="{997759F6-9EB2-4A69-8E65-56C89706A927}">
      <dgm:prSet/>
      <dgm:spPr/>
      <dgm:t>
        <a:bodyPr/>
        <a:lstStyle/>
        <a:p>
          <a:endParaRPr lang="es-MX"/>
        </a:p>
      </dgm:t>
    </dgm:pt>
    <dgm:pt modelId="{F135BE3F-C7D4-4D9D-B774-B0A975C3CC28}" type="sibTrans" cxnId="{997759F6-9EB2-4A69-8E65-56C89706A927}">
      <dgm:prSet/>
      <dgm:spPr/>
      <dgm:t>
        <a:bodyPr/>
        <a:lstStyle/>
        <a:p>
          <a:endParaRPr lang="es-MX"/>
        </a:p>
      </dgm:t>
    </dgm:pt>
    <dgm:pt modelId="{66566828-8CB3-4CD1-B8FE-52A0E7B0A7AD}">
      <dgm:prSet custT="1"/>
      <dgm:spPr/>
      <dgm:t>
        <a:bodyPr/>
        <a:lstStyle/>
        <a:p>
          <a:r>
            <a:rPr lang="es-EC" sz="1000"/>
            <a:t>2. Deportes de Equipo</a:t>
          </a:r>
          <a:endParaRPr lang="es-MX" sz="1000"/>
        </a:p>
      </dgm:t>
    </dgm:pt>
    <dgm:pt modelId="{31FDFB79-7802-4B3A-A867-951B71A6FB48}" type="parTrans" cxnId="{F9462296-DC5F-4EBB-8C40-3A593AACDCE3}">
      <dgm:prSet/>
      <dgm:spPr/>
      <dgm:t>
        <a:bodyPr/>
        <a:lstStyle/>
        <a:p>
          <a:endParaRPr lang="es-MX"/>
        </a:p>
      </dgm:t>
    </dgm:pt>
    <dgm:pt modelId="{84E7CB16-F00C-4A59-A634-2E9AB31AD8D2}" type="sibTrans" cxnId="{F9462296-DC5F-4EBB-8C40-3A593AACDCE3}">
      <dgm:prSet/>
      <dgm:spPr/>
      <dgm:t>
        <a:bodyPr/>
        <a:lstStyle/>
        <a:p>
          <a:endParaRPr lang="es-MX"/>
        </a:p>
      </dgm:t>
    </dgm:pt>
    <dgm:pt modelId="{7F4ED205-A2D6-47F3-8FDE-7191914AE278}" type="pres">
      <dgm:prSet presAssocID="{CDE703F1-0576-4EA6-91AA-C30A12FC17A2}" presName="linearFlow" presStyleCnt="0">
        <dgm:presLayoutVars>
          <dgm:dir/>
          <dgm:animLvl val="lvl"/>
          <dgm:resizeHandles val="exact"/>
        </dgm:presLayoutVars>
      </dgm:prSet>
      <dgm:spPr/>
    </dgm:pt>
    <dgm:pt modelId="{A7C04BC9-5362-414C-A9E4-1BF579DD8985}" type="pres">
      <dgm:prSet presAssocID="{DB761301-710E-4B8C-813F-FC5393FE309D}" presName="composite" presStyleCnt="0"/>
      <dgm:spPr/>
    </dgm:pt>
    <dgm:pt modelId="{A906ED21-7641-4C0F-BA31-7D33AA26F5EE}" type="pres">
      <dgm:prSet presAssocID="{DB761301-710E-4B8C-813F-FC5393FE309D}" presName="parentText" presStyleLbl="alignNode1" presStyleIdx="0" presStyleCnt="3">
        <dgm:presLayoutVars>
          <dgm:chMax val="1"/>
          <dgm:bulletEnabled val="1"/>
        </dgm:presLayoutVars>
      </dgm:prSet>
      <dgm:spPr/>
    </dgm:pt>
    <dgm:pt modelId="{7810FD0B-287F-4EF5-9DCA-AEC8A55BF776}" type="pres">
      <dgm:prSet presAssocID="{DB761301-710E-4B8C-813F-FC5393FE309D}" presName="descendantText" presStyleLbl="alignAcc1" presStyleIdx="0" presStyleCnt="3">
        <dgm:presLayoutVars>
          <dgm:bulletEnabled val="1"/>
        </dgm:presLayoutVars>
      </dgm:prSet>
      <dgm:spPr/>
    </dgm:pt>
    <dgm:pt modelId="{19A0E848-19DB-4A80-B56D-FB7C88DB15D5}" type="pres">
      <dgm:prSet presAssocID="{E2D9794E-D3F7-4220-992D-D99121BE7163}" presName="sp" presStyleCnt="0"/>
      <dgm:spPr/>
    </dgm:pt>
    <dgm:pt modelId="{27065B22-9675-4DE8-A62C-5BBC62B7C2A6}" type="pres">
      <dgm:prSet presAssocID="{F45C0093-F074-47D3-B98E-8D9C86501982}" presName="composite" presStyleCnt="0"/>
      <dgm:spPr/>
    </dgm:pt>
    <dgm:pt modelId="{FF7C47F3-2594-4414-B57D-718B2FE68FF7}" type="pres">
      <dgm:prSet presAssocID="{F45C0093-F074-47D3-B98E-8D9C86501982}" presName="parentText" presStyleLbl="alignNode1" presStyleIdx="1" presStyleCnt="3">
        <dgm:presLayoutVars>
          <dgm:chMax val="1"/>
          <dgm:bulletEnabled val="1"/>
        </dgm:presLayoutVars>
      </dgm:prSet>
      <dgm:spPr/>
    </dgm:pt>
    <dgm:pt modelId="{F7309614-3B0C-4F45-8FEF-AB81242852C1}" type="pres">
      <dgm:prSet presAssocID="{F45C0093-F074-47D3-B98E-8D9C86501982}" presName="descendantText" presStyleLbl="alignAcc1" presStyleIdx="1" presStyleCnt="3">
        <dgm:presLayoutVars>
          <dgm:bulletEnabled val="1"/>
        </dgm:presLayoutVars>
      </dgm:prSet>
      <dgm:spPr/>
    </dgm:pt>
    <dgm:pt modelId="{714FB4FA-EECE-4598-91C5-C224D122D69B}" type="pres">
      <dgm:prSet presAssocID="{E8D6315C-649B-4233-A6E0-3213AE657FA7}" presName="sp" presStyleCnt="0"/>
      <dgm:spPr/>
    </dgm:pt>
    <dgm:pt modelId="{E90CEB49-D177-428B-A53C-66A168F8EDDE}" type="pres">
      <dgm:prSet presAssocID="{58C7BC7A-50F0-4EFB-8D0B-A29509246BFA}" presName="composite" presStyleCnt="0"/>
      <dgm:spPr/>
    </dgm:pt>
    <dgm:pt modelId="{11A2464A-4E00-4DFA-9140-DF0A751052AE}" type="pres">
      <dgm:prSet presAssocID="{58C7BC7A-50F0-4EFB-8D0B-A29509246BFA}" presName="parentText" presStyleLbl="alignNode1" presStyleIdx="2" presStyleCnt="3">
        <dgm:presLayoutVars>
          <dgm:chMax val="1"/>
          <dgm:bulletEnabled val="1"/>
        </dgm:presLayoutVars>
      </dgm:prSet>
      <dgm:spPr/>
    </dgm:pt>
    <dgm:pt modelId="{ED2A403A-74E9-4662-A6C5-B56884C4F728}" type="pres">
      <dgm:prSet presAssocID="{58C7BC7A-50F0-4EFB-8D0B-A29509246BFA}" presName="descendantText" presStyleLbl="alignAcc1" presStyleIdx="2" presStyleCnt="3">
        <dgm:presLayoutVars>
          <dgm:bulletEnabled val="1"/>
        </dgm:presLayoutVars>
      </dgm:prSet>
      <dgm:spPr/>
    </dgm:pt>
  </dgm:ptLst>
  <dgm:cxnLst>
    <dgm:cxn modelId="{7028C101-F332-40A3-BA3D-3792B05A1744}" srcId="{F45C0093-F074-47D3-B98E-8D9C86501982}" destId="{F4FF5E7A-FA8A-4904-99C2-2D002AEF8F5E}" srcOrd="0" destOrd="0" parTransId="{ABA5B041-AA0F-47FC-BD33-E6744622E030}" sibTransId="{0253BD30-A872-45BC-A7D8-FD027D6AE3AB}"/>
    <dgm:cxn modelId="{E1E1C104-FE3C-4CEC-85CF-E37CFA20F36C}" srcId="{CDE703F1-0576-4EA6-91AA-C30A12FC17A2}" destId="{DB761301-710E-4B8C-813F-FC5393FE309D}" srcOrd="0" destOrd="0" parTransId="{9FA57DC9-4A8F-4B07-BC49-AD33A8C3AA30}" sibTransId="{E2D9794E-D3F7-4220-992D-D99121BE7163}"/>
    <dgm:cxn modelId="{C94AC304-D1BB-489B-A300-84C34609F3F9}" srcId="{CDE703F1-0576-4EA6-91AA-C30A12FC17A2}" destId="{F45C0093-F074-47D3-B98E-8D9C86501982}" srcOrd="1" destOrd="0" parTransId="{5213A8D0-4326-43A8-A67D-0C2C348ED7EA}" sibTransId="{E8D6315C-649B-4233-A6E0-3213AE657FA7}"/>
    <dgm:cxn modelId="{17732D0A-1D77-426D-8230-BFF5E4CABC5B}" type="presOf" srcId="{855AE6EF-E62D-465C-94F2-9491324AFF54}" destId="{7810FD0B-287F-4EF5-9DCA-AEC8A55BF776}" srcOrd="0" destOrd="6" presId="urn:microsoft.com/office/officeart/2005/8/layout/chevron2"/>
    <dgm:cxn modelId="{BAE5EB0B-3B2C-4A80-BDE1-71E2DBB3CCD1}" type="presOf" srcId="{0B8003DB-7221-49AE-821B-0AA0ADF0E518}" destId="{7810FD0B-287F-4EF5-9DCA-AEC8A55BF776}" srcOrd="0" destOrd="4" presId="urn:microsoft.com/office/officeart/2005/8/layout/chevron2"/>
    <dgm:cxn modelId="{D86B1614-7518-4CE9-9C34-B430B0F88F43}" type="presOf" srcId="{B2D6E6D7-45C0-4452-8BBC-1CC5F32329C1}" destId="{ED2A403A-74E9-4662-A6C5-B56884C4F728}" srcOrd="0" destOrd="0" presId="urn:microsoft.com/office/officeart/2005/8/layout/chevron2"/>
    <dgm:cxn modelId="{42858221-144B-4B22-B059-26C8DA724D53}" srcId="{DB761301-710E-4B8C-813F-FC5393FE309D}" destId="{0B8003DB-7221-49AE-821B-0AA0ADF0E518}" srcOrd="4" destOrd="0" parTransId="{389B0468-2ACB-4AAD-87CD-997BF47E6A33}" sibTransId="{0887556E-98BC-4FC6-946D-BE2E8FACEF48}"/>
    <dgm:cxn modelId="{525EB624-17CE-49BF-BAE1-FDF76EFFC2BA}" srcId="{F45C0093-F074-47D3-B98E-8D9C86501982}" destId="{CAFBBD9B-7188-4066-B514-0D78FF99D0C2}" srcOrd="2" destOrd="0" parTransId="{7887149B-BF47-4006-A2F8-1BDAF4CD3095}" sibTransId="{14E7F91F-99E3-4368-9C58-88741AE92115}"/>
    <dgm:cxn modelId="{27E1AC26-6C36-4423-B245-A5E9C28AF3D4}" type="presOf" srcId="{19645812-4808-46CA-A704-0BD4D38BD426}" destId="{7810FD0B-287F-4EF5-9DCA-AEC8A55BF776}" srcOrd="0" destOrd="2" presId="urn:microsoft.com/office/officeart/2005/8/layout/chevron2"/>
    <dgm:cxn modelId="{F32DA12D-44F4-4345-8AE4-F7D0A3BFA1F1}" type="presOf" srcId="{07DC6C5B-4146-49C6-8703-579BA8E1AD05}" destId="{F7309614-3B0C-4F45-8FEF-AB81242852C1}" srcOrd="0" destOrd="1" presId="urn:microsoft.com/office/officeart/2005/8/layout/chevron2"/>
    <dgm:cxn modelId="{FAB7D336-AECD-4838-A71E-AB6BF020BE38}" srcId="{F45C0093-F074-47D3-B98E-8D9C86501982}" destId="{07DC6C5B-4146-49C6-8703-579BA8E1AD05}" srcOrd="1" destOrd="0" parTransId="{AFD0A956-996E-45BA-8E69-6FFAEA28CC0A}" sibTransId="{5260F154-5B1E-48F5-8D66-9E664D0AADD0}"/>
    <dgm:cxn modelId="{4422BB5E-F41C-40D5-A313-2BE66E97EC26}" srcId="{DB761301-710E-4B8C-813F-FC5393FE309D}" destId="{855AE6EF-E62D-465C-94F2-9491324AFF54}" srcOrd="6" destOrd="0" parTransId="{AEB6D8B1-0C19-4E9F-ABF7-5F0C710FD0B7}" sibTransId="{A5EB7A57-F5DB-4BB5-ADB2-3D524F96500F}"/>
    <dgm:cxn modelId="{B5A1C964-05ED-4D7A-B86A-E3E990F4B6BB}" srcId="{DB761301-710E-4B8C-813F-FC5393FE309D}" destId="{80DA4AE3-8D9D-4F2A-B9E1-6EBDD58FF1EB}" srcOrd="0" destOrd="0" parTransId="{8DF31DFE-CFEA-4DFE-87F3-6C3797A6CBAE}" sibTransId="{9595C147-4FFE-4977-B11B-3112FEEC84F9}"/>
    <dgm:cxn modelId="{31494E65-57DF-4E21-8853-D71E002CC608}" srcId="{F45C0093-F074-47D3-B98E-8D9C86501982}" destId="{C76CADEB-8025-4669-BDEF-DF94B784CDA3}" srcOrd="5" destOrd="0" parTransId="{B887C547-DE7F-460A-B81B-493E824759A0}" sibTransId="{DA513307-38EB-441D-B1EE-499FE66FF9F5}"/>
    <dgm:cxn modelId="{DDE2D145-ADDA-4D6C-90F8-C2A33E3F725A}" type="presOf" srcId="{F4FF5E7A-FA8A-4904-99C2-2D002AEF8F5E}" destId="{F7309614-3B0C-4F45-8FEF-AB81242852C1}" srcOrd="0" destOrd="0" presId="urn:microsoft.com/office/officeart/2005/8/layout/chevron2"/>
    <dgm:cxn modelId="{1A16394A-C106-4CAE-94EF-89EFF827BD98}" type="presOf" srcId="{069F1C2F-4699-4692-A49B-13ACC12CBC06}" destId="{7810FD0B-287F-4EF5-9DCA-AEC8A55BF776}" srcOrd="0" destOrd="3" presId="urn:microsoft.com/office/officeart/2005/8/layout/chevron2"/>
    <dgm:cxn modelId="{AA06686B-CE4A-4C87-8E77-AF870B9BDA7A}" srcId="{DB761301-710E-4B8C-813F-FC5393FE309D}" destId="{8614FA18-A61B-4A2A-BA75-953D1B3AEFB3}" srcOrd="5" destOrd="0" parTransId="{459A9D1D-0476-4AA8-BCF9-8C812E89CBB0}" sibTransId="{CCF8FA9C-A915-4438-9347-44B1030C5976}"/>
    <dgm:cxn modelId="{1FF94F57-2ED1-4F46-BDD4-1D5A890D17E8}" type="presOf" srcId="{CAFBBD9B-7188-4066-B514-0D78FF99D0C2}" destId="{F7309614-3B0C-4F45-8FEF-AB81242852C1}" srcOrd="0" destOrd="2" presId="urn:microsoft.com/office/officeart/2005/8/layout/chevron2"/>
    <dgm:cxn modelId="{9B5B2D59-11F8-4D43-88B9-08DED784A2B3}" srcId="{DB761301-710E-4B8C-813F-FC5393FE309D}" destId="{E92A58BB-3CEE-4616-AA05-6134E468842B}" srcOrd="1" destOrd="0" parTransId="{A160C100-80C3-4152-831A-CCA9A1F258D2}" sibTransId="{31559519-090D-4FBE-958F-286E0ADB4770}"/>
    <dgm:cxn modelId="{98EF217B-2FDB-42D3-897F-6D1A06B206F9}" type="presOf" srcId="{66566828-8CB3-4CD1-B8FE-52A0E7B0A7AD}" destId="{ED2A403A-74E9-4662-A6C5-B56884C4F728}" srcOrd="0" destOrd="1" presId="urn:microsoft.com/office/officeart/2005/8/layout/chevron2"/>
    <dgm:cxn modelId="{4BD2A182-3E46-4DFB-A423-B466330E351F}" type="presOf" srcId="{BD4B3616-3102-40D0-BB91-B6AB318D4E49}" destId="{F7309614-3B0C-4F45-8FEF-AB81242852C1}" srcOrd="0" destOrd="4" presId="urn:microsoft.com/office/officeart/2005/8/layout/chevron2"/>
    <dgm:cxn modelId="{9FBE6184-F9B1-418F-8938-5376B2FFE848}" srcId="{DB761301-710E-4B8C-813F-FC5393FE309D}" destId="{2AF99D2A-BD92-431E-9CA3-7ECA72F0C530}" srcOrd="7" destOrd="0" parTransId="{AA7F3A74-69EB-4481-BA7D-31CB5F189BAF}" sibTransId="{CF69FCAA-3110-4361-B1FE-ACEDD1BCB7BA}"/>
    <dgm:cxn modelId="{A7E5158C-E281-481E-BB2B-1FDED55620F4}" srcId="{DB761301-710E-4B8C-813F-FC5393FE309D}" destId="{19645812-4808-46CA-A704-0BD4D38BD426}" srcOrd="2" destOrd="0" parTransId="{D8426FF1-7CF3-4273-99D1-4CC9B55A8841}" sibTransId="{0E17148A-2BFB-4310-BA66-FC57A93C04B2}"/>
    <dgm:cxn modelId="{BF57638F-538B-4AC3-A8E1-6B1D24F0B2B2}" type="presOf" srcId="{80DA4AE3-8D9D-4F2A-B9E1-6EBDD58FF1EB}" destId="{7810FD0B-287F-4EF5-9DCA-AEC8A55BF776}" srcOrd="0" destOrd="0" presId="urn:microsoft.com/office/officeart/2005/8/layout/chevron2"/>
    <dgm:cxn modelId="{6B3D0696-72B4-4835-9CA0-3F0DA3879127}" srcId="{CDE703F1-0576-4EA6-91AA-C30A12FC17A2}" destId="{58C7BC7A-50F0-4EFB-8D0B-A29509246BFA}" srcOrd="2" destOrd="0" parTransId="{1D3ADA95-137F-4A78-832E-5121AE46794D}" sibTransId="{A4C62334-3D8A-4833-9BC5-7CBA81FDA8F6}"/>
    <dgm:cxn modelId="{F9462296-DC5F-4EBB-8C40-3A593AACDCE3}" srcId="{58C7BC7A-50F0-4EFB-8D0B-A29509246BFA}" destId="{66566828-8CB3-4CD1-B8FE-52A0E7B0A7AD}" srcOrd="1" destOrd="0" parTransId="{31FDFB79-7802-4B3A-A867-951B71A6FB48}" sibTransId="{84E7CB16-F00C-4A59-A634-2E9AB31AD8D2}"/>
    <dgm:cxn modelId="{D8B7089C-145A-4498-845B-94AE2E842114}" type="presOf" srcId="{2AF99D2A-BD92-431E-9CA3-7ECA72F0C530}" destId="{7810FD0B-287F-4EF5-9DCA-AEC8A55BF776}" srcOrd="0" destOrd="7" presId="urn:microsoft.com/office/officeart/2005/8/layout/chevron2"/>
    <dgm:cxn modelId="{CE0BEE9F-BECE-42FE-8746-01B7133C7F59}" type="presOf" srcId="{CDE703F1-0576-4EA6-91AA-C30A12FC17A2}" destId="{7F4ED205-A2D6-47F3-8FDE-7191914AE278}" srcOrd="0" destOrd="0" presId="urn:microsoft.com/office/officeart/2005/8/layout/chevron2"/>
    <dgm:cxn modelId="{E7DFD5AD-B743-4015-84F2-73057D8A7841}" type="presOf" srcId="{8614FA18-A61B-4A2A-BA75-953D1B3AEFB3}" destId="{7810FD0B-287F-4EF5-9DCA-AEC8A55BF776}" srcOrd="0" destOrd="5" presId="urn:microsoft.com/office/officeart/2005/8/layout/chevron2"/>
    <dgm:cxn modelId="{EA7DF1AE-50DD-4F29-9860-8B15B7CC9DBF}" srcId="{DB761301-710E-4B8C-813F-FC5393FE309D}" destId="{069F1C2F-4699-4692-A49B-13ACC12CBC06}" srcOrd="3" destOrd="0" parTransId="{A74CD2AC-C82F-4606-B8E1-E0A913C8E693}" sibTransId="{35854993-985F-4BF7-AC21-9A76D8E1CCB1}"/>
    <dgm:cxn modelId="{BECE85B6-1D6F-48D3-9564-8E290F7A6949}" type="presOf" srcId="{E92A58BB-3CEE-4616-AA05-6134E468842B}" destId="{7810FD0B-287F-4EF5-9DCA-AEC8A55BF776}" srcOrd="0" destOrd="1" presId="urn:microsoft.com/office/officeart/2005/8/layout/chevron2"/>
    <dgm:cxn modelId="{A489EAB7-A495-4FDC-8262-900C1A97FB1F}" srcId="{F45C0093-F074-47D3-B98E-8D9C86501982}" destId="{B75DFA55-6FC4-48B2-AC3E-44829E889632}" srcOrd="3" destOrd="0" parTransId="{18B0C7AB-727D-43D8-AC4C-C273B0591618}" sibTransId="{797F7C0A-42AB-449E-8E68-FEFB2265F6A2}"/>
    <dgm:cxn modelId="{36F79EBF-7F2F-4771-8AC2-70102E6AF602}" type="presOf" srcId="{DB761301-710E-4B8C-813F-FC5393FE309D}" destId="{A906ED21-7641-4C0F-BA31-7D33AA26F5EE}" srcOrd="0" destOrd="0" presId="urn:microsoft.com/office/officeart/2005/8/layout/chevron2"/>
    <dgm:cxn modelId="{028016C0-846C-4850-BEC9-C34D67C2D9D7}" type="presOf" srcId="{B75DFA55-6FC4-48B2-AC3E-44829E889632}" destId="{F7309614-3B0C-4F45-8FEF-AB81242852C1}" srcOrd="0" destOrd="3" presId="urn:microsoft.com/office/officeart/2005/8/layout/chevron2"/>
    <dgm:cxn modelId="{B49854C6-791C-4EF9-A0CA-15AF95E8E26A}" type="presOf" srcId="{58C7BC7A-50F0-4EFB-8D0B-A29509246BFA}" destId="{11A2464A-4E00-4DFA-9140-DF0A751052AE}" srcOrd="0" destOrd="0" presId="urn:microsoft.com/office/officeart/2005/8/layout/chevron2"/>
    <dgm:cxn modelId="{F24648CC-6695-4420-B9E4-FAD2369FB763}" type="presOf" srcId="{F45C0093-F074-47D3-B98E-8D9C86501982}" destId="{FF7C47F3-2594-4414-B57D-718B2FE68FF7}" srcOrd="0" destOrd="0" presId="urn:microsoft.com/office/officeart/2005/8/layout/chevron2"/>
    <dgm:cxn modelId="{1338E2D2-53FE-475A-AB0E-D70420BFB602}" type="presOf" srcId="{C76CADEB-8025-4669-BDEF-DF94B784CDA3}" destId="{F7309614-3B0C-4F45-8FEF-AB81242852C1}" srcOrd="0" destOrd="5" presId="urn:microsoft.com/office/officeart/2005/8/layout/chevron2"/>
    <dgm:cxn modelId="{997759F6-9EB2-4A69-8E65-56C89706A927}" srcId="{58C7BC7A-50F0-4EFB-8D0B-A29509246BFA}" destId="{B2D6E6D7-45C0-4452-8BBC-1CC5F32329C1}" srcOrd="0" destOrd="0" parTransId="{2CCD029B-473A-41ED-9A2C-F7FD5E66185C}" sibTransId="{F135BE3F-C7D4-4D9D-B774-B0A975C3CC28}"/>
    <dgm:cxn modelId="{01CFB1FD-F501-425E-B57E-CE8C2B0E3C57}" srcId="{F45C0093-F074-47D3-B98E-8D9C86501982}" destId="{BD4B3616-3102-40D0-BB91-B6AB318D4E49}" srcOrd="4" destOrd="0" parTransId="{054E9FB6-005C-475F-BD26-BEFE931DE2D5}" sibTransId="{897422B8-5340-4248-A1CF-3EC472A3037E}"/>
    <dgm:cxn modelId="{65ED53B4-B0D8-4CF1-8F19-EAB062A4C613}" type="presParOf" srcId="{7F4ED205-A2D6-47F3-8FDE-7191914AE278}" destId="{A7C04BC9-5362-414C-A9E4-1BF579DD8985}" srcOrd="0" destOrd="0" presId="urn:microsoft.com/office/officeart/2005/8/layout/chevron2"/>
    <dgm:cxn modelId="{CB9DED51-8A82-4423-B56A-E431B98B68C8}" type="presParOf" srcId="{A7C04BC9-5362-414C-A9E4-1BF579DD8985}" destId="{A906ED21-7641-4C0F-BA31-7D33AA26F5EE}" srcOrd="0" destOrd="0" presId="urn:microsoft.com/office/officeart/2005/8/layout/chevron2"/>
    <dgm:cxn modelId="{43C482E0-2256-454C-8004-81FEE64AF3B2}" type="presParOf" srcId="{A7C04BC9-5362-414C-A9E4-1BF579DD8985}" destId="{7810FD0B-287F-4EF5-9DCA-AEC8A55BF776}" srcOrd="1" destOrd="0" presId="urn:microsoft.com/office/officeart/2005/8/layout/chevron2"/>
    <dgm:cxn modelId="{A373EE6E-061F-4E61-9A38-EB59E727AF2C}" type="presParOf" srcId="{7F4ED205-A2D6-47F3-8FDE-7191914AE278}" destId="{19A0E848-19DB-4A80-B56D-FB7C88DB15D5}" srcOrd="1" destOrd="0" presId="urn:microsoft.com/office/officeart/2005/8/layout/chevron2"/>
    <dgm:cxn modelId="{078C555E-C07D-40FA-A601-C79C337DB37C}" type="presParOf" srcId="{7F4ED205-A2D6-47F3-8FDE-7191914AE278}" destId="{27065B22-9675-4DE8-A62C-5BBC62B7C2A6}" srcOrd="2" destOrd="0" presId="urn:microsoft.com/office/officeart/2005/8/layout/chevron2"/>
    <dgm:cxn modelId="{1EA1A3C7-19BC-4894-A0B6-90981675EEE2}" type="presParOf" srcId="{27065B22-9675-4DE8-A62C-5BBC62B7C2A6}" destId="{FF7C47F3-2594-4414-B57D-718B2FE68FF7}" srcOrd="0" destOrd="0" presId="urn:microsoft.com/office/officeart/2005/8/layout/chevron2"/>
    <dgm:cxn modelId="{DB36DEB5-800C-459E-B27D-800AB7D615DF}" type="presParOf" srcId="{27065B22-9675-4DE8-A62C-5BBC62B7C2A6}" destId="{F7309614-3B0C-4F45-8FEF-AB81242852C1}" srcOrd="1" destOrd="0" presId="urn:microsoft.com/office/officeart/2005/8/layout/chevron2"/>
    <dgm:cxn modelId="{2390D211-7FC1-4E05-BB38-EFD09E27BA36}" type="presParOf" srcId="{7F4ED205-A2D6-47F3-8FDE-7191914AE278}" destId="{714FB4FA-EECE-4598-91C5-C224D122D69B}" srcOrd="3" destOrd="0" presId="urn:microsoft.com/office/officeart/2005/8/layout/chevron2"/>
    <dgm:cxn modelId="{4580CEEF-2CE3-48C9-9592-06C1CF5BF016}" type="presParOf" srcId="{7F4ED205-A2D6-47F3-8FDE-7191914AE278}" destId="{E90CEB49-D177-428B-A53C-66A168F8EDDE}" srcOrd="4" destOrd="0" presId="urn:microsoft.com/office/officeart/2005/8/layout/chevron2"/>
    <dgm:cxn modelId="{F4F322C2-0EFA-4D16-86FF-1AC8E3E1DB45}" type="presParOf" srcId="{E90CEB49-D177-428B-A53C-66A168F8EDDE}" destId="{11A2464A-4E00-4DFA-9140-DF0A751052AE}" srcOrd="0" destOrd="0" presId="urn:microsoft.com/office/officeart/2005/8/layout/chevron2"/>
    <dgm:cxn modelId="{BC9DA80E-F548-46DD-BCAB-B71DD51A32D5}" type="presParOf" srcId="{E90CEB49-D177-428B-A53C-66A168F8EDDE}" destId="{ED2A403A-74E9-4662-A6C5-B56884C4F728}"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D84436-566E-48BD-89AA-93873E1EA762}" type="doc">
      <dgm:prSet loTypeId="urn:microsoft.com/office/officeart/2005/8/layout/orgChart1" loCatId="hierarchy" qsTypeId="urn:microsoft.com/office/officeart/2005/8/quickstyle/3d1" qsCatId="3D" csTypeId="urn:microsoft.com/office/officeart/2005/8/colors/accent2_1" csCatId="accent2" phldr="1"/>
      <dgm:spPr/>
      <dgm:t>
        <a:bodyPr/>
        <a:lstStyle/>
        <a:p>
          <a:endParaRPr lang="es-EC"/>
        </a:p>
      </dgm:t>
    </dgm:pt>
    <dgm:pt modelId="{1CCEDC35-3A5F-40B6-BF03-8E6B076BB5CD}">
      <dgm:prSet phldrT="[Texto]" custT="1"/>
      <dgm:spPr/>
      <dgm:t>
        <a:bodyPr/>
        <a:lstStyle/>
        <a:p>
          <a:r>
            <a:rPr lang="es-EC" sz="1000"/>
            <a:t>Formación y Orientación Laboral</a:t>
          </a:r>
        </a:p>
      </dgm:t>
    </dgm:pt>
    <dgm:pt modelId="{EDC8E050-9B63-4C21-A39B-755DA469D47C}" type="parTrans" cxnId="{0BF64F38-1376-4A91-94DB-0DEEC335B768}">
      <dgm:prSet/>
      <dgm:spPr/>
      <dgm:t>
        <a:bodyPr/>
        <a:lstStyle/>
        <a:p>
          <a:endParaRPr lang="es-EC" sz="1000"/>
        </a:p>
      </dgm:t>
    </dgm:pt>
    <dgm:pt modelId="{5C194B6A-0661-489E-8996-9F972AC61F26}" type="sibTrans" cxnId="{0BF64F38-1376-4A91-94DB-0DEEC335B768}">
      <dgm:prSet/>
      <dgm:spPr/>
      <dgm:t>
        <a:bodyPr/>
        <a:lstStyle/>
        <a:p>
          <a:endParaRPr lang="es-EC" sz="1000"/>
        </a:p>
      </dgm:t>
    </dgm:pt>
    <dgm:pt modelId="{EFB3308C-C2A2-4293-9BAD-47DC7369C6C0}">
      <dgm:prSet phldrT="[Texto]" custT="1"/>
      <dgm:spPr/>
      <dgm:t>
        <a:bodyPr/>
        <a:lstStyle/>
        <a:p>
          <a:r>
            <a:rPr lang="es-EC" sz="1000"/>
            <a:t>1. La salud laboral</a:t>
          </a:r>
        </a:p>
      </dgm:t>
    </dgm:pt>
    <dgm:pt modelId="{AF598CDB-DB90-467D-8F5A-C8E4C6220EAD}" type="parTrans" cxnId="{6B43A35F-0670-4ABA-AB3C-3453AF07C117}">
      <dgm:prSet/>
      <dgm:spPr/>
      <dgm:t>
        <a:bodyPr/>
        <a:lstStyle/>
        <a:p>
          <a:endParaRPr lang="es-EC" sz="1000"/>
        </a:p>
      </dgm:t>
    </dgm:pt>
    <dgm:pt modelId="{8BFC7D22-1C26-49AA-B52D-234545093F1E}" type="sibTrans" cxnId="{6B43A35F-0670-4ABA-AB3C-3453AF07C117}">
      <dgm:prSet/>
      <dgm:spPr/>
      <dgm:t>
        <a:bodyPr/>
        <a:lstStyle/>
        <a:p>
          <a:endParaRPr lang="es-EC" sz="1000"/>
        </a:p>
      </dgm:t>
    </dgm:pt>
    <dgm:pt modelId="{D86DFE2D-83D1-4001-B772-AC67B8F8C80B}">
      <dgm:prSet phldrT="[Texto]" custT="1"/>
      <dgm:spPr/>
      <dgm:t>
        <a:bodyPr/>
        <a:lstStyle/>
        <a:p>
          <a:r>
            <a:rPr lang="es-EC" sz="1000"/>
            <a:t>2. Legislación y relaciones laborales</a:t>
          </a:r>
        </a:p>
      </dgm:t>
    </dgm:pt>
    <dgm:pt modelId="{ED232A0B-F5E8-4D4C-BC28-42CB8D69928A}" type="parTrans" cxnId="{FAE64107-7C6A-4043-A88C-245BD108CD9F}">
      <dgm:prSet/>
      <dgm:spPr/>
      <dgm:t>
        <a:bodyPr/>
        <a:lstStyle/>
        <a:p>
          <a:endParaRPr lang="es-EC" sz="1000"/>
        </a:p>
      </dgm:t>
    </dgm:pt>
    <dgm:pt modelId="{FB990622-68DD-4767-B229-6CB095FC9FA4}" type="sibTrans" cxnId="{FAE64107-7C6A-4043-A88C-245BD108CD9F}">
      <dgm:prSet/>
      <dgm:spPr/>
      <dgm:t>
        <a:bodyPr/>
        <a:lstStyle/>
        <a:p>
          <a:endParaRPr lang="es-EC" sz="1000"/>
        </a:p>
      </dgm:t>
    </dgm:pt>
    <dgm:pt modelId="{5C476502-CCC3-4F35-B607-E89867C46094}">
      <dgm:prSet phldrT="[Texto]" custT="1"/>
      <dgm:spPr/>
      <dgm:t>
        <a:bodyPr/>
        <a:lstStyle/>
        <a:p>
          <a:r>
            <a:rPr lang="es-EC" sz="1000"/>
            <a:t>3. Orientación e inserción socio-laboral</a:t>
          </a:r>
        </a:p>
      </dgm:t>
    </dgm:pt>
    <dgm:pt modelId="{2E6E5C94-A3F3-41AD-8067-A4EE722987DE}" type="parTrans" cxnId="{956588CA-CBF9-4405-9077-9A395DC215FA}">
      <dgm:prSet/>
      <dgm:spPr/>
      <dgm:t>
        <a:bodyPr/>
        <a:lstStyle/>
        <a:p>
          <a:endParaRPr lang="es-EC" sz="1000"/>
        </a:p>
      </dgm:t>
    </dgm:pt>
    <dgm:pt modelId="{873364BD-2196-4860-BE8E-4AF7F61601F3}" type="sibTrans" cxnId="{956588CA-CBF9-4405-9077-9A395DC215FA}">
      <dgm:prSet/>
      <dgm:spPr/>
      <dgm:t>
        <a:bodyPr/>
        <a:lstStyle/>
        <a:p>
          <a:endParaRPr lang="es-EC" sz="1000"/>
        </a:p>
      </dgm:t>
    </dgm:pt>
    <dgm:pt modelId="{B664011C-266F-414D-BF5F-F9808111663A}">
      <dgm:prSet phldrT="[Texto]" custT="1"/>
      <dgm:spPr/>
      <dgm:t>
        <a:bodyPr/>
        <a:lstStyle/>
        <a:p>
          <a:r>
            <a:rPr lang="es-EC" sz="1000"/>
            <a:t>4. Potencial profesional e interes personales</a:t>
          </a:r>
        </a:p>
      </dgm:t>
    </dgm:pt>
    <dgm:pt modelId="{D22CEEB7-AFC2-412F-BF52-AB87D9F99EA6}" type="parTrans" cxnId="{65731F12-FBF1-437F-9C0A-EE4EF39010C3}">
      <dgm:prSet/>
      <dgm:spPr/>
      <dgm:t>
        <a:bodyPr/>
        <a:lstStyle/>
        <a:p>
          <a:endParaRPr lang="es-EC" sz="1000"/>
        </a:p>
      </dgm:t>
    </dgm:pt>
    <dgm:pt modelId="{A1AF3389-5E6E-46B4-9FBC-12BC4D8863F8}" type="sibTrans" cxnId="{65731F12-FBF1-437F-9C0A-EE4EF39010C3}">
      <dgm:prSet/>
      <dgm:spPr/>
      <dgm:t>
        <a:bodyPr/>
        <a:lstStyle/>
        <a:p>
          <a:endParaRPr lang="es-EC" sz="1000"/>
        </a:p>
      </dgm:t>
    </dgm:pt>
    <dgm:pt modelId="{18DC6733-62D1-4A75-963C-5D7ED5FBC9E4}">
      <dgm:prSet phldrT="[Texto]" custT="1"/>
      <dgm:spPr/>
      <dgm:t>
        <a:bodyPr/>
        <a:lstStyle/>
        <a:p>
          <a:r>
            <a:rPr lang="es-EC" sz="1000"/>
            <a:t>Itinerarios formativos profesionalizadores</a:t>
          </a:r>
        </a:p>
      </dgm:t>
    </dgm:pt>
    <dgm:pt modelId="{099B32A7-38DE-4452-A045-6E1FFE4193B6}" type="parTrans" cxnId="{5AD53CCF-81F7-47AB-B2A6-04851040EF39}">
      <dgm:prSet/>
      <dgm:spPr/>
      <dgm:t>
        <a:bodyPr/>
        <a:lstStyle/>
        <a:p>
          <a:endParaRPr lang="es-EC" sz="1000"/>
        </a:p>
      </dgm:t>
    </dgm:pt>
    <dgm:pt modelId="{88854F1E-BD1C-49CD-AD36-AD044BD75765}" type="sibTrans" cxnId="{5AD53CCF-81F7-47AB-B2A6-04851040EF39}">
      <dgm:prSet/>
      <dgm:spPr/>
      <dgm:t>
        <a:bodyPr/>
        <a:lstStyle/>
        <a:p>
          <a:endParaRPr lang="es-EC" sz="1000"/>
        </a:p>
      </dgm:t>
    </dgm:pt>
    <dgm:pt modelId="{C4CB7657-602E-4FC2-ABF0-84393603BA19}">
      <dgm:prSet phldrT="[Texto]" custT="1"/>
      <dgm:spPr/>
      <dgm:t>
        <a:bodyPr/>
        <a:lstStyle/>
        <a:p>
          <a:r>
            <a:rPr lang="es-EC" sz="1000"/>
            <a:t>Iniciativa para solicitar colaboración</a:t>
          </a:r>
        </a:p>
      </dgm:t>
    </dgm:pt>
    <dgm:pt modelId="{EB52DA02-C7E4-48AA-9166-2C46E55B50E1}" type="parTrans" cxnId="{C3974687-E1EB-4557-BB1F-20F609954AE5}">
      <dgm:prSet/>
      <dgm:spPr/>
      <dgm:t>
        <a:bodyPr/>
        <a:lstStyle/>
        <a:p>
          <a:endParaRPr lang="es-EC" sz="1000"/>
        </a:p>
      </dgm:t>
    </dgm:pt>
    <dgm:pt modelId="{A1CE32CC-4D35-4C43-8015-BF772A4FCECE}" type="sibTrans" cxnId="{C3974687-E1EB-4557-BB1F-20F609954AE5}">
      <dgm:prSet/>
      <dgm:spPr/>
      <dgm:t>
        <a:bodyPr/>
        <a:lstStyle/>
        <a:p>
          <a:endParaRPr lang="es-EC" sz="1000"/>
        </a:p>
      </dgm:t>
    </dgm:pt>
    <dgm:pt modelId="{A0C06EA0-36B7-4520-8C1F-B4417E637A23}">
      <dgm:prSet phldrT="[Texto]" custT="1"/>
      <dgm:spPr/>
      <dgm:t>
        <a:bodyPr/>
        <a:lstStyle/>
        <a:p>
          <a:r>
            <a:rPr lang="es-EC" sz="1000"/>
            <a:t>Flexibilidad</a:t>
          </a:r>
        </a:p>
      </dgm:t>
    </dgm:pt>
    <dgm:pt modelId="{9F3AF9C7-8606-4E6C-9406-E3F3D2F4BCA1}" type="parTrans" cxnId="{71A29F92-A8D5-49F4-ABCF-401EE2169547}">
      <dgm:prSet/>
      <dgm:spPr/>
      <dgm:t>
        <a:bodyPr/>
        <a:lstStyle/>
        <a:p>
          <a:endParaRPr lang="es-EC" sz="1000"/>
        </a:p>
      </dgm:t>
    </dgm:pt>
    <dgm:pt modelId="{4598A061-7B36-4FEA-9EB0-F03A5F6EC2BD}" type="sibTrans" cxnId="{71A29F92-A8D5-49F4-ABCF-401EE2169547}">
      <dgm:prSet/>
      <dgm:spPr/>
      <dgm:t>
        <a:bodyPr/>
        <a:lstStyle/>
        <a:p>
          <a:endParaRPr lang="es-EC" sz="1000"/>
        </a:p>
      </dgm:t>
    </dgm:pt>
    <dgm:pt modelId="{B16F7CBB-25C0-4058-AE41-2AB8038376F9}">
      <dgm:prSet phldrT="[Texto]" custT="1"/>
      <dgm:spPr/>
      <dgm:t>
        <a:bodyPr/>
        <a:lstStyle/>
        <a:p>
          <a:r>
            <a:rPr lang="es-EC" sz="1000"/>
            <a:t>Adaptación a los cambios</a:t>
          </a:r>
        </a:p>
      </dgm:t>
    </dgm:pt>
    <dgm:pt modelId="{4C78D967-B812-44D7-A066-7F354A142BC4}" type="parTrans" cxnId="{4DD0073E-2B30-4611-8FD5-DD63B800C75A}">
      <dgm:prSet/>
      <dgm:spPr/>
      <dgm:t>
        <a:bodyPr/>
        <a:lstStyle/>
        <a:p>
          <a:endParaRPr lang="es-EC" sz="1000"/>
        </a:p>
      </dgm:t>
    </dgm:pt>
    <dgm:pt modelId="{957ED867-1F37-4B2C-9245-96EFA5F6C3BB}" type="sibTrans" cxnId="{4DD0073E-2B30-4611-8FD5-DD63B800C75A}">
      <dgm:prSet/>
      <dgm:spPr/>
      <dgm:t>
        <a:bodyPr/>
        <a:lstStyle/>
        <a:p>
          <a:endParaRPr lang="es-EC" sz="1000"/>
        </a:p>
      </dgm:t>
    </dgm:pt>
    <dgm:pt modelId="{B0DCA886-6905-447E-961C-1E7F2085E7FE}">
      <dgm:prSet phldrT="[Texto]" custT="1"/>
      <dgm:spPr/>
      <dgm:t>
        <a:bodyPr/>
        <a:lstStyle/>
        <a:p>
          <a:r>
            <a:rPr lang="es-EC" sz="1000"/>
            <a:t>El mercador laboral y su estructura</a:t>
          </a:r>
        </a:p>
      </dgm:t>
    </dgm:pt>
    <dgm:pt modelId="{F603F7D0-6A5F-4728-85C1-7842BFBE73A1}" type="parTrans" cxnId="{6F31906F-78BF-49E7-A933-E9FB80F644BC}">
      <dgm:prSet/>
      <dgm:spPr/>
      <dgm:t>
        <a:bodyPr/>
        <a:lstStyle/>
        <a:p>
          <a:endParaRPr lang="es-EC" sz="1000"/>
        </a:p>
      </dgm:t>
    </dgm:pt>
    <dgm:pt modelId="{24B15185-2A97-489D-B3B4-5FB323A6F4F5}" type="sibTrans" cxnId="{6F31906F-78BF-49E7-A933-E9FB80F644BC}">
      <dgm:prSet/>
      <dgm:spPr/>
      <dgm:t>
        <a:bodyPr/>
        <a:lstStyle/>
        <a:p>
          <a:endParaRPr lang="es-EC" sz="1000"/>
        </a:p>
      </dgm:t>
    </dgm:pt>
    <dgm:pt modelId="{EDC8D9A0-D7F4-4EB2-AF8A-2B48A2A21B61}">
      <dgm:prSet phldrT="[Texto]" custT="1"/>
      <dgm:spPr/>
      <dgm:t>
        <a:bodyPr/>
        <a:lstStyle/>
        <a:p>
          <a:r>
            <a:rPr lang="es-EC" sz="1000"/>
            <a:t>Empleo: conceptos, hechos, fuentes de información, mecanismos de oferta-demanda y selección, emprendimiento</a:t>
          </a:r>
        </a:p>
      </dgm:t>
    </dgm:pt>
    <dgm:pt modelId="{14086103-09AE-4147-A0BB-6DD86AFAAB8F}" type="parTrans" cxnId="{68C9C0F9-EA75-4B57-B20E-926E362E173B}">
      <dgm:prSet/>
      <dgm:spPr/>
      <dgm:t>
        <a:bodyPr/>
        <a:lstStyle/>
        <a:p>
          <a:endParaRPr lang="es-EC" sz="1000"/>
        </a:p>
      </dgm:t>
    </dgm:pt>
    <dgm:pt modelId="{05DC81D1-BE0A-4952-94F0-4632B03B5190}" type="sibTrans" cxnId="{68C9C0F9-EA75-4B57-B20E-926E362E173B}">
      <dgm:prSet/>
      <dgm:spPr/>
      <dgm:t>
        <a:bodyPr/>
        <a:lstStyle/>
        <a:p>
          <a:endParaRPr lang="es-EC" sz="1000"/>
        </a:p>
      </dgm:t>
    </dgm:pt>
    <dgm:pt modelId="{F738D78B-DAC7-43CB-91FD-5124B33AE4E8}">
      <dgm:prSet phldrT="[Texto]" custT="1"/>
      <dgm:spPr/>
      <dgm:t>
        <a:bodyPr/>
        <a:lstStyle/>
        <a:p>
          <a:r>
            <a:rPr lang="es-EC" sz="1000"/>
            <a:t>Derecho laboral</a:t>
          </a:r>
        </a:p>
      </dgm:t>
    </dgm:pt>
    <dgm:pt modelId="{5B8E3D4D-6E04-48AD-A441-D40FF10FE87A}" type="parTrans" cxnId="{60C97D2E-6F6C-4079-AF5F-5BA02038F77D}">
      <dgm:prSet/>
      <dgm:spPr/>
      <dgm:t>
        <a:bodyPr/>
        <a:lstStyle/>
        <a:p>
          <a:endParaRPr lang="es-EC" sz="1000"/>
        </a:p>
      </dgm:t>
    </dgm:pt>
    <dgm:pt modelId="{BA8D1191-EDFE-49CF-A9A6-9F732B57DA99}" type="sibTrans" cxnId="{60C97D2E-6F6C-4079-AF5F-5BA02038F77D}">
      <dgm:prSet/>
      <dgm:spPr/>
      <dgm:t>
        <a:bodyPr/>
        <a:lstStyle/>
        <a:p>
          <a:endParaRPr lang="es-EC" sz="1000"/>
        </a:p>
      </dgm:t>
    </dgm:pt>
    <dgm:pt modelId="{56BEE40A-EDAE-477A-A31B-BC11A53E67FC}">
      <dgm:prSet phldrT="[Texto]" custT="1"/>
      <dgm:spPr/>
      <dgm:t>
        <a:bodyPr/>
        <a:lstStyle/>
        <a:p>
          <a:r>
            <a:rPr lang="es-EC" sz="1000"/>
            <a:t>Modalidades de contratación, suspensión y extinción</a:t>
          </a:r>
        </a:p>
      </dgm:t>
    </dgm:pt>
    <dgm:pt modelId="{25474D6D-AD84-4CD2-9FE6-FAD3BCA2580D}" type="parTrans" cxnId="{90411213-3B6F-4AEE-A0E1-5808A4630DAA}">
      <dgm:prSet/>
      <dgm:spPr/>
      <dgm:t>
        <a:bodyPr/>
        <a:lstStyle/>
        <a:p>
          <a:endParaRPr lang="es-EC" sz="1000"/>
        </a:p>
      </dgm:t>
    </dgm:pt>
    <dgm:pt modelId="{07F1FBA7-7EA8-473A-9991-763A03EF3559}" type="sibTrans" cxnId="{90411213-3B6F-4AEE-A0E1-5808A4630DAA}">
      <dgm:prSet/>
      <dgm:spPr/>
      <dgm:t>
        <a:bodyPr/>
        <a:lstStyle/>
        <a:p>
          <a:endParaRPr lang="es-EC" sz="1000"/>
        </a:p>
      </dgm:t>
    </dgm:pt>
    <dgm:pt modelId="{FA22FD64-452E-472D-A198-D0372ACAA258}">
      <dgm:prSet phldrT="[Texto]" custT="1"/>
      <dgm:spPr/>
      <dgm:t>
        <a:bodyPr/>
        <a:lstStyle/>
        <a:p>
          <a:r>
            <a:rPr lang="es-EC" sz="1000"/>
            <a:t>Condiciones de trabajo y seguridad</a:t>
          </a:r>
        </a:p>
      </dgm:t>
    </dgm:pt>
    <dgm:pt modelId="{6391A627-9551-47D1-A3CA-5C4627F922A8}" type="parTrans" cxnId="{92841D4B-EE19-41A8-9EEA-84D2A768F7BA}">
      <dgm:prSet/>
      <dgm:spPr/>
      <dgm:t>
        <a:bodyPr/>
        <a:lstStyle/>
        <a:p>
          <a:endParaRPr lang="es-EC" sz="1000"/>
        </a:p>
      </dgm:t>
    </dgm:pt>
    <dgm:pt modelId="{FF58CF5F-3834-4172-8368-D63CF0C50A84}" type="sibTrans" cxnId="{92841D4B-EE19-41A8-9EEA-84D2A768F7BA}">
      <dgm:prSet/>
      <dgm:spPr/>
      <dgm:t>
        <a:bodyPr/>
        <a:lstStyle/>
        <a:p>
          <a:endParaRPr lang="es-EC" sz="1000"/>
        </a:p>
      </dgm:t>
    </dgm:pt>
    <dgm:pt modelId="{B3EC5795-4722-4A36-A86B-0B455DB9D4BC}">
      <dgm:prSet phldrT="[Texto]" custT="1"/>
      <dgm:spPr/>
      <dgm:t>
        <a:bodyPr/>
        <a:lstStyle/>
        <a:p>
          <a:r>
            <a:rPr lang="es-EC" sz="1000"/>
            <a:t>Salud laboral y calidad de vida</a:t>
          </a:r>
        </a:p>
      </dgm:t>
    </dgm:pt>
    <dgm:pt modelId="{F61C40A4-B82C-46DA-9C21-9FF9E5CD1C4E}" type="parTrans" cxnId="{DE4BC51A-47C5-43EA-95EC-C54E5AE894B3}">
      <dgm:prSet/>
      <dgm:spPr/>
      <dgm:t>
        <a:bodyPr/>
        <a:lstStyle/>
        <a:p>
          <a:endParaRPr lang="es-EC" sz="1000"/>
        </a:p>
      </dgm:t>
    </dgm:pt>
    <dgm:pt modelId="{0F558D25-4BA3-4A60-B11C-C7C4698206E1}" type="sibTrans" cxnId="{DE4BC51A-47C5-43EA-95EC-C54E5AE894B3}">
      <dgm:prSet/>
      <dgm:spPr/>
      <dgm:t>
        <a:bodyPr/>
        <a:lstStyle/>
        <a:p>
          <a:endParaRPr lang="es-EC" sz="1000"/>
        </a:p>
      </dgm:t>
    </dgm:pt>
    <dgm:pt modelId="{EB7E75B0-2D53-4230-847C-96202759C4C5}">
      <dgm:prSet phldrT="[Texto]" custT="1"/>
      <dgm:spPr/>
      <dgm:t>
        <a:bodyPr/>
        <a:lstStyle/>
        <a:p>
          <a:r>
            <a:rPr lang="es-EC" sz="1000"/>
            <a:t>Norma de bioseguridad</a:t>
          </a:r>
        </a:p>
      </dgm:t>
    </dgm:pt>
    <dgm:pt modelId="{236D9545-63C1-40E0-A955-4880BA43DB4A}" type="parTrans" cxnId="{9B058214-8CEE-4E19-BF94-AB0B166594C2}">
      <dgm:prSet/>
      <dgm:spPr/>
      <dgm:t>
        <a:bodyPr/>
        <a:lstStyle/>
        <a:p>
          <a:endParaRPr lang="es-EC" sz="1000"/>
        </a:p>
      </dgm:t>
    </dgm:pt>
    <dgm:pt modelId="{DCF6A383-D91B-419C-AA71-223DEBB8CB2A}" type="sibTrans" cxnId="{9B058214-8CEE-4E19-BF94-AB0B166594C2}">
      <dgm:prSet/>
      <dgm:spPr/>
      <dgm:t>
        <a:bodyPr/>
        <a:lstStyle/>
        <a:p>
          <a:endParaRPr lang="es-EC" sz="1000"/>
        </a:p>
      </dgm:t>
    </dgm:pt>
    <dgm:pt modelId="{5581F867-E2AB-4B2A-984E-F0C317B89A99}">
      <dgm:prSet phldrT="[Texto]" custT="1"/>
      <dgm:spPr/>
      <dgm:t>
        <a:bodyPr/>
        <a:lstStyle/>
        <a:p>
          <a:r>
            <a:rPr lang="es-EC" sz="1000"/>
            <a:t>Factores de riesgo: físicos, químicos, biológicos, organizativos</a:t>
          </a:r>
        </a:p>
      </dgm:t>
    </dgm:pt>
    <dgm:pt modelId="{62F8AE71-3E1F-450A-97A6-E68FD2BE13AB}" type="parTrans" cxnId="{EE0CCAED-10CF-4D0F-97AE-D161F5B13BEB}">
      <dgm:prSet/>
      <dgm:spPr/>
      <dgm:t>
        <a:bodyPr/>
        <a:lstStyle/>
        <a:p>
          <a:endParaRPr lang="es-EC" sz="1000"/>
        </a:p>
      </dgm:t>
    </dgm:pt>
    <dgm:pt modelId="{226F9648-49F3-4771-A400-71F05D1775A3}" type="sibTrans" cxnId="{EE0CCAED-10CF-4D0F-97AE-D161F5B13BEB}">
      <dgm:prSet/>
      <dgm:spPr/>
      <dgm:t>
        <a:bodyPr/>
        <a:lstStyle/>
        <a:p>
          <a:endParaRPr lang="es-EC" sz="1000"/>
        </a:p>
      </dgm:t>
    </dgm:pt>
    <dgm:pt modelId="{84D7CD37-6810-4957-B274-A331531D79D9}">
      <dgm:prSet phldrT="[Texto]" custT="1"/>
      <dgm:spPr/>
      <dgm:t>
        <a:bodyPr/>
        <a:lstStyle/>
        <a:p>
          <a:r>
            <a:rPr lang="es-EC" sz="1000"/>
            <a:t>Actuar en emergencias: conceptos, hechos, primeros auxilios, prevención de incendios.</a:t>
          </a:r>
        </a:p>
      </dgm:t>
    </dgm:pt>
    <dgm:pt modelId="{7B808312-9C85-45D5-97D8-64B5A89CB41B}" type="parTrans" cxnId="{E2485C94-E12A-4F84-B398-5318A3460798}">
      <dgm:prSet/>
      <dgm:spPr/>
      <dgm:t>
        <a:bodyPr/>
        <a:lstStyle/>
        <a:p>
          <a:endParaRPr lang="es-EC" sz="1000"/>
        </a:p>
      </dgm:t>
    </dgm:pt>
    <dgm:pt modelId="{E6E110B5-0C75-4E5B-8CAA-0CC17857A290}" type="sibTrans" cxnId="{E2485C94-E12A-4F84-B398-5318A3460798}">
      <dgm:prSet/>
      <dgm:spPr/>
      <dgm:t>
        <a:bodyPr/>
        <a:lstStyle/>
        <a:p>
          <a:endParaRPr lang="es-EC" sz="1000"/>
        </a:p>
      </dgm:t>
    </dgm:pt>
    <dgm:pt modelId="{CA146237-A8EA-462F-9A04-44FE13DFE0B4}" type="pres">
      <dgm:prSet presAssocID="{DCD84436-566E-48BD-89AA-93873E1EA762}" presName="hierChild1" presStyleCnt="0">
        <dgm:presLayoutVars>
          <dgm:orgChart val="1"/>
          <dgm:chPref val="1"/>
          <dgm:dir/>
          <dgm:animOne val="branch"/>
          <dgm:animLvl val="lvl"/>
          <dgm:resizeHandles/>
        </dgm:presLayoutVars>
      </dgm:prSet>
      <dgm:spPr/>
    </dgm:pt>
    <dgm:pt modelId="{94BC2D9B-3D1C-42A5-88B4-147253F65B79}" type="pres">
      <dgm:prSet presAssocID="{1CCEDC35-3A5F-40B6-BF03-8E6B076BB5CD}" presName="hierRoot1" presStyleCnt="0">
        <dgm:presLayoutVars>
          <dgm:hierBranch val="init"/>
        </dgm:presLayoutVars>
      </dgm:prSet>
      <dgm:spPr/>
    </dgm:pt>
    <dgm:pt modelId="{CE3991CE-982D-4CAB-9CE3-C02FFE999D78}" type="pres">
      <dgm:prSet presAssocID="{1CCEDC35-3A5F-40B6-BF03-8E6B076BB5CD}" presName="rootComposite1" presStyleCnt="0"/>
      <dgm:spPr/>
    </dgm:pt>
    <dgm:pt modelId="{E418216A-58CE-4E94-A4F9-7B5668BD9873}" type="pres">
      <dgm:prSet presAssocID="{1CCEDC35-3A5F-40B6-BF03-8E6B076BB5CD}" presName="rootText1" presStyleLbl="node0" presStyleIdx="0" presStyleCnt="1">
        <dgm:presLayoutVars>
          <dgm:chPref val="3"/>
        </dgm:presLayoutVars>
      </dgm:prSet>
      <dgm:spPr/>
    </dgm:pt>
    <dgm:pt modelId="{D14D124D-DED1-4087-86C4-595A3799AFC7}" type="pres">
      <dgm:prSet presAssocID="{1CCEDC35-3A5F-40B6-BF03-8E6B076BB5CD}" presName="rootConnector1" presStyleLbl="node1" presStyleIdx="0" presStyleCnt="0"/>
      <dgm:spPr/>
    </dgm:pt>
    <dgm:pt modelId="{65A4BDEA-F834-4B3D-B479-CEFFA6331D93}" type="pres">
      <dgm:prSet presAssocID="{1CCEDC35-3A5F-40B6-BF03-8E6B076BB5CD}" presName="hierChild2" presStyleCnt="0"/>
      <dgm:spPr/>
    </dgm:pt>
    <dgm:pt modelId="{6B3EC245-99AC-4FE0-9067-800C399C3663}" type="pres">
      <dgm:prSet presAssocID="{AF598CDB-DB90-467D-8F5A-C8E4C6220EAD}" presName="Name37" presStyleLbl="parChTrans1D2" presStyleIdx="0" presStyleCnt="4"/>
      <dgm:spPr/>
    </dgm:pt>
    <dgm:pt modelId="{7E667719-577F-4AD8-B1F5-70DF83D4CC8B}" type="pres">
      <dgm:prSet presAssocID="{EFB3308C-C2A2-4293-9BAD-47DC7369C6C0}" presName="hierRoot2" presStyleCnt="0">
        <dgm:presLayoutVars>
          <dgm:hierBranch val="init"/>
        </dgm:presLayoutVars>
      </dgm:prSet>
      <dgm:spPr/>
    </dgm:pt>
    <dgm:pt modelId="{CDA8D932-7ECD-44E3-B635-A180DF601440}" type="pres">
      <dgm:prSet presAssocID="{EFB3308C-C2A2-4293-9BAD-47DC7369C6C0}" presName="rootComposite" presStyleCnt="0"/>
      <dgm:spPr/>
    </dgm:pt>
    <dgm:pt modelId="{DF3D64EC-71DB-44DE-B830-81286CA2011B}" type="pres">
      <dgm:prSet presAssocID="{EFB3308C-C2A2-4293-9BAD-47DC7369C6C0}" presName="rootText" presStyleLbl="node2" presStyleIdx="0" presStyleCnt="4">
        <dgm:presLayoutVars>
          <dgm:chPref val="3"/>
        </dgm:presLayoutVars>
      </dgm:prSet>
      <dgm:spPr/>
    </dgm:pt>
    <dgm:pt modelId="{0D621C26-C7BE-43EE-875D-3C36CBFDFD22}" type="pres">
      <dgm:prSet presAssocID="{EFB3308C-C2A2-4293-9BAD-47DC7369C6C0}" presName="rootConnector" presStyleLbl="node2" presStyleIdx="0" presStyleCnt="4"/>
      <dgm:spPr/>
    </dgm:pt>
    <dgm:pt modelId="{2BBC1B18-6F1A-41FA-A8DE-5199A1341316}" type="pres">
      <dgm:prSet presAssocID="{EFB3308C-C2A2-4293-9BAD-47DC7369C6C0}" presName="hierChild4" presStyleCnt="0"/>
      <dgm:spPr/>
    </dgm:pt>
    <dgm:pt modelId="{79DD3620-AC63-4016-8465-D4A526965DF5}" type="pres">
      <dgm:prSet presAssocID="{6391A627-9551-47D1-A3CA-5C4627F922A8}" presName="Name37" presStyleLbl="parChTrans1D3" presStyleIdx="0" presStyleCnt="13"/>
      <dgm:spPr/>
    </dgm:pt>
    <dgm:pt modelId="{15CC4D2B-4DE0-4EB0-B0CF-86FB2BE3CD17}" type="pres">
      <dgm:prSet presAssocID="{FA22FD64-452E-472D-A198-D0372ACAA258}" presName="hierRoot2" presStyleCnt="0">
        <dgm:presLayoutVars>
          <dgm:hierBranch val="init"/>
        </dgm:presLayoutVars>
      </dgm:prSet>
      <dgm:spPr/>
    </dgm:pt>
    <dgm:pt modelId="{8B3C70F7-9FA7-4A6F-8E61-803F737668C6}" type="pres">
      <dgm:prSet presAssocID="{FA22FD64-452E-472D-A198-D0372ACAA258}" presName="rootComposite" presStyleCnt="0"/>
      <dgm:spPr/>
    </dgm:pt>
    <dgm:pt modelId="{278393AE-1313-4ACB-8752-ABE084DC1D16}" type="pres">
      <dgm:prSet presAssocID="{FA22FD64-452E-472D-A198-D0372ACAA258}" presName="rootText" presStyleLbl="node3" presStyleIdx="0" presStyleCnt="13">
        <dgm:presLayoutVars>
          <dgm:chPref val="3"/>
        </dgm:presLayoutVars>
      </dgm:prSet>
      <dgm:spPr/>
    </dgm:pt>
    <dgm:pt modelId="{69A7F4CB-911E-45C5-8F27-11498C52B017}" type="pres">
      <dgm:prSet presAssocID="{FA22FD64-452E-472D-A198-D0372ACAA258}" presName="rootConnector" presStyleLbl="node3" presStyleIdx="0" presStyleCnt="13"/>
      <dgm:spPr/>
    </dgm:pt>
    <dgm:pt modelId="{E62F2630-E0F0-4BA9-8A9B-2DED9E71A7A8}" type="pres">
      <dgm:prSet presAssocID="{FA22FD64-452E-472D-A198-D0372ACAA258}" presName="hierChild4" presStyleCnt="0"/>
      <dgm:spPr/>
    </dgm:pt>
    <dgm:pt modelId="{84910247-AB2C-4147-906F-3CA05E9350CA}" type="pres">
      <dgm:prSet presAssocID="{FA22FD64-452E-472D-A198-D0372ACAA258}" presName="hierChild5" presStyleCnt="0"/>
      <dgm:spPr/>
    </dgm:pt>
    <dgm:pt modelId="{F136D9C7-737F-4628-A8D0-4273E151F7F1}" type="pres">
      <dgm:prSet presAssocID="{F61C40A4-B82C-46DA-9C21-9FF9E5CD1C4E}" presName="Name37" presStyleLbl="parChTrans1D3" presStyleIdx="1" presStyleCnt="13"/>
      <dgm:spPr/>
    </dgm:pt>
    <dgm:pt modelId="{F47B09BE-683B-4394-B595-1EBE85E1B221}" type="pres">
      <dgm:prSet presAssocID="{B3EC5795-4722-4A36-A86B-0B455DB9D4BC}" presName="hierRoot2" presStyleCnt="0">
        <dgm:presLayoutVars>
          <dgm:hierBranch val="init"/>
        </dgm:presLayoutVars>
      </dgm:prSet>
      <dgm:spPr/>
    </dgm:pt>
    <dgm:pt modelId="{948693F1-CB38-4A06-B763-AEE16C54EC4C}" type="pres">
      <dgm:prSet presAssocID="{B3EC5795-4722-4A36-A86B-0B455DB9D4BC}" presName="rootComposite" presStyleCnt="0"/>
      <dgm:spPr/>
    </dgm:pt>
    <dgm:pt modelId="{42E64570-23EE-4192-B3F0-A3DAFD707EAD}" type="pres">
      <dgm:prSet presAssocID="{B3EC5795-4722-4A36-A86B-0B455DB9D4BC}" presName="rootText" presStyleLbl="node3" presStyleIdx="1" presStyleCnt="13">
        <dgm:presLayoutVars>
          <dgm:chPref val="3"/>
        </dgm:presLayoutVars>
      </dgm:prSet>
      <dgm:spPr/>
    </dgm:pt>
    <dgm:pt modelId="{48CE674C-00C2-4B21-A41D-8C26D772463D}" type="pres">
      <dgm:prSet presAssocID="{B3EC5795-4722-4A36-A86B-0B455DB9D4BC}" presName="rootConnector" presStyleLbl="node3" presStyleIdx="1" presStyleCnt="13"/>
      <dgm:spPr/>
    </dgm:pt>
    <dgm:pt modelId="{73B47315-F781-4BD2-9620-D6151FB65CF3}" type="pres">
      <dgm:prSet presAssocID="{B3EC5795-4722-4A36-A86B-0B455DB9D4BC}" presName="hierChild4" presStyleCnt="0"/>
      <dgm:spPr/>
    </dgm:pt>
    <dgm:pt modelId="{0D7D4952-7B3A-4871-B54D-52049E2F22E5}" type="pres">
      <dgm:prSet presAssocID="{B3EC5795-4722-4A36-A86B-0B455DB9D4BC}" presName="hierChild5" presStyleCnt="0"/>
      <dgm:spPr/>
    </dgm:pt>
    <dgm:pt modelId="{D734F2A6-36D8-4012-AE6A-F96DB97305A8}" type="pres">
      <dgm:prSet presAssocID="{236D9545-63C1-40E0-A955-4880BA43DB4A}" presName="Name37" presStyleLbl="parChTrans1D3" presStyleIdx="2" presStyleCnt="13"/>
      <dgm:spPr/>
    </dgm:pt>
    <dgm:pt modelId="{0D06E52D-DB32-4CBB-9761-4084124934B7}" type="pres">
      <dgm:prSet presAssocID="{EB7E75B0-2D53-4230-847C-96202759C4C5}" presName="hierRoot2" presStyleCnt="0">
        <dgm:presLayoutVars>
          <dgm:hierBranch val="init"/>
        </dgm:presLayoutVars>
      </dgm:prSet>
      <dgm:spPr/>
    </dgm:pt>
    <dgm:pt modelId="{A8E95FA1-DACB-49EA-BA50-DAA5F664091A}" type="pres">
      <dgm:prSet presAssocID="{EB7E75B0-2D53-4230-847C-96202759C4C5}" presName="rootComposite" presStyleCnt="0"/>
      <dgm:spPr/>
    </dgm:pt>
    <dgm:pt modelId="{BD8AEF2B-8633-4FD8-957B-47F24386B817}" type="pres">
      <dgm:prSet presAssocID="{EB7E75B0-2D53-4230-847C-96202759C4C5}" presName="rootText" presStyleLbl="node3" presStyleIdx="2" presStyleCnt="13">
        <dgm:presLayoutVars>
          <dgm:chPref val="3"/>
        </dgm:presLayoutVars>
      </dgm:prSet>
      <dgm:spPr/>
    </dgm:pt>
    <dgm:pt modelId="{F9E2DA7E-EE81-4B82-9BC4-257D0927BF49}" type="pres">
      <dgm:prSet presAssocID="{EB7E75B0-2D53-4230-847C-96202759C4C5}" presName="rootConnector" presStyleLbl="node3" presStyleIdx="2" presStyleCnt="13"/>
      <dgm:spPr/>
    </dgm:pt>
    <dgm:pt modelId="{74615729-FC3A-453B-8564-74F9966A36C2}" type="pres">
      <dgm:prSet presAssocID="{EB7E75B0-2D53-4230-847C-96202759C4C5}" presName="hierChild4" presStyleCnt="0"/>
      <dgm:spPr/>
    </dgm:pt>
    <dgm:pt modelId="{2E5C8133-0A91-48D9-A0FE-8216FCE47DE3}" type="pres">
      <dgm:prSet presAssocID="{EB7E75B0-2D53-4230-847C-96202759C4C5}" presName="hierChild5" presStyleCnt="0"/>
      <dgm:spPr/>
    </dgm:pt>
    <dgm:pt modelId="{CE195D47-A890-48AC-BDBF-E88F183E029F}" type="pres">
      <dgm:prSet presAssocID="{62F8AE71-3E1F-450A-97A6-E68FD2BE13AB}" presName="Name37" presStyleLbl="parChTrans1D3" presStyleIdx="3" presStyleCnt="13"/>
      <dgm:spPr/>
    </dgm:pt>
    <dgm:pt modelId="{3F48A03B-00C8-4FF1-B9F6-C9DFC6BBC105}" type="pres">
      <dgm:prSet presAssocID="{5581F867-E2AB-4B2A-984E-F0C317B89A99}" presName="hierRoot2" presStyleCnt="0">
        <dgm:presLayoutVars>
          <dgm:hierBranch val="init"/>
        </dgm:presLayoutVars>
      </dgm:prSet>
      <dgm:spPr/>
    </dgm:pt>
    <dgm:pt modelId="{47CE8D5B-289A-4EBF-A514-A5078D3993E9}" type="pres">
      <dgm:prSet presAssocID="{5581F867-E2AB-4B2A-984E-F0C317B89A99}" presName="rootComposite" presStyleCnt="0"/>
      <dgm:spPr/>
    </dgm:pt>
    <dgm:pt modelId="{ED4205F0-1A46-4D7F-95B3-0EC2411BA611}" type="pres">
      <dgm:prSet presAssocID="{5581F867-E2AB-4B2A-984E-F0C317B89A99}" presName="rootText" presStyleLbl="node3" presStyleIdx="3" presStyleCnt="13">
        <dgm:presLayoutVars>
          <dgm:chPref val="3"/>
        </dgm:presLayoutVars>
      </dgm:prSet>
      <dgm:spPr/>
    </dgm:pt>
    <dgm:pt modelId="{D99018E6-773C-43E7-AA15-A637DABC861D}" type="pres">
      <dgm:prSet presAssocID="{5581F867-E2AB-4B2A-984E-F0C317B89A99}" presName="rootConnector" presStyleLbl="node3" presStyleIdx="3" presStyleCnt="13"/>
      <dgm:spPr/>
    </dgm:pt>
    <dgm:pt modelId="{680E7AF2-AA7E-4C72-B89E-850641E6D5A3}" type="pres">
      <dgm:prSet presAssocID="{5581F867-E2AB-4B2A-984E-F0C317B89A99}" presName="hierChild4" presStyleCnt="0"/>
      <dgm:spPr/>
    </dgm:pt>
    <dgm:pt modelId="{69E748C3-9442-4958-B2D7-6A5F42EAD5E3}" type="pres">
      <dgm:prSet presAssocID="{5581F867-E2AB-4B2A-984E-F0C317B89A99}" presName="hierChild5" presStyleCnt="0"/>
      <dgm:spPr/>
    </dgm:pt>
    <dgm:pt modelId="{00860A66-3326-4E07-BA03-0CE2399EC3CE}" type="pres">
      <dgm:prSet presAssocID="{7B808312-9C85-45D5-97D8-64B5A89CB41B}" presName="Name37" presStyleLbl="parChTrans1D3" presStyleIdx="4" presStyleCnt="13"/>
      <dgm:spPr/>
    </dgm:pt>
    <dgm:pt modelId="{A1E4ADC2-9586-47DE-935C-C86D1747A965}" type="pres">
      <dgm:prSet presAssocID="{84D7CD37-6810-4957-B274-A331531D79D9}" presName="hierRoot2" presStyleCnt="0">
        <dgm:presLayoutVars>
          <dgm:hierBranch val="init"/>
        </dgm:presLayoutVars>
      </dgm:prSet>
      <dgm:spPr/>
    </dgm:pt>
    <dgm:pt modelId="{0D9AED7D-850B-4E6D-BACF-A53E9AEFC6FF}" type="pres">
      <dgm:prSet presAssocID="{84D7CD37-6810-4957-B274-A331531D79D9}" presName="rootComposite" presStyleCnt="0"/>
      <dgm:spPr/>
    </dgm:pt>
    <dgm:pt modelId="{E21661E5-118B-4AE5-9039-540067CB224D}" type="pres">
      <dgm:prSet presAssocID="{84D7CD37-6810-4957-B274-A331531D79D9}" presName="rootText" presStyleLbl="node3" presStyleIdx="4" presStyleCnt="13" custScaleY="153812">
        <dgm:presLayoutVars>
          <dgm:chPref val="3"/>
        </dgm:presLayoutVars>
      </dgm:prSet>
      <dgm:spPr/>
    </dgm:pt>
    <dgm:pt modelId="{E593BBB0-47C4-4105-AE42-2BCCB77B4BEC}" type="pres">
      <dgm:prSet presAssocID="{84D7CD37-6810-4957-B274-A331531D79D9}" presName="rootConnector" presStyleLbl="node3" presStyleIdx="4" presStyleCnt="13"/>
      <dgm:spPr/>
    </dgm:pt>
    <dgm:pt modelId="{B2D1054E-9FF1-4A46-AFBC-B8693AF3336F}" type="pres">
      <dgm:prSet presAssocID="{84D7CD37-6810-4957-B274-A331531D79D9}" presName="hierChild4" presStyleCnt="0"/>
      <dgm:spPr/>
    </dgm:pt>
    <dgm:pt modelId="{7193BDE3-446C-4B38-8136-18F394D8E9C0}" type="pres">
      <dgm:prSet presAssocID="{84D7CD37-6810-4957-B274-A331531D79D9}" presName="hierChild5" presStyleCnt="0"/>
      <dgm:spPr/>
    </dgm:pt>
    <dgm:pt modelId="{DF1C89F2-4FF0-41E4-8F2B-348954DF41C8}" type="pres">
      <dgm:prSet presAssocID="{EFB3308C-C2A2-4293-9BAD-47DC7369C6C0}" presName="hierChild5" presStyleCnt="0"/>
      <dgm:spPr/>
    </dgm:pt>
    <dgm:pt modelId="{A1DCB5F8-93A5-43A8-8EC3-34DC74D9A78D}" type="pres">
      <dgm:prSet presAssocID="{ED232A0B-F5E8-4D4C-BC28-42CB8D69928A}" presName="Name37" presStyleLbl="parChTrans1D2" presStyleIdx="1" presStyleCnt="4"/>
      <dgm:spPr/>
    </dgm:pt>
    <dgm:pt modelId="{C3B497A6-767C-43A6-8CBD-DD3149C906FB}" type="pres">
      <dgm:prSet presAssocID="{D86DFE2D-83D1-4001-B772-AC67B8F8C80B}" presName="hierRoot2" presStyleCnt="0">
        <dgm:presLayoutVars>
          <dgm:hierBranch val="init"/>
        </dgm:presLayoutVars>
      </dgm:prSet>
      <dgm:spPr/>
    </dgm:pt>
    <dgm:pt modelId="{E8D528AF-72FB-4090-BD8D-4628603CA62F}" type="pres">
      <dgm:prSet presAssocID="{D86DFE2D-83D1-4001-B772-AC67B8F8C80B}" presName="rootComposite" presStyleCnt="0"/>
      <dgm:spPr/>
    </dgm:pt>
    <dgm:pt modelId="{A8C8D73B-C2A3-4E2C-84D2-DCD1C6980491}" type="pres">
      <dgm:prSet presAssocID="{D86DFE2D-83D1-4001-B772-AC67B8F8C80B}" presName="rootText" presStyleLbl="node2" presStyleIdx="1" presStyleCnt="4">
        <dgm:presLayoutVars>
          <dgm:chPref val="3"/>
        </dgm:presLayoutVars>
      </dgm:prSet>
      <dgm:spPr/>
    </dgm:pt>
    <dgm:pt modelId="{25B390D8-3F5D-49A4-A92F-721A225EE8B6}" type="pres">
      <dgm:prSet presAssocID="{D86DFE2D-83D1-4001-B772-AC67B8F8C80B}" presName="rootConnector" presStyleLbl="node2" presStyleIdx="1" presStyleCnt="4"/>
      <dgm:spPr/>
    </dgm:pt>
    <dgm:pt modelId="{A41C2E22-1FD3-4F36-AA5B-E27DDAB94C4E}" type="pres">
      <dgm:prSet presAssocID="{D86DFE2D-83D1-4001-B772-AC67B8F8C80B}" presName="hierChild4" presStyleCnt="0"/>
      <dgm:spPr/>
    </dgm:pt>
    <dgm:pt modelId="{887CAB56-35AB-43A4-A330-6641A7B48FC8}" type="pres">
      <dgm:prSet presAssocID="{5B8E3D4D-6E04-48AD-A441-D40FF10FE87A}" presName="Name37" presStyleLbl="parChTrans1D3" presStyleIdx="5" presStyleCnt="13"/>
      <dgm:spPr/>
    </dgm:pt>
    <dgm:pt modelId="{E8DFE9F3-4D23-4CE0-8AAB-2DB2F2A2964C}" type="pres">
      <dgm:prSet presAssocID="{F738D78B-DAC7-43CB-91FD-5124B33AE4E8}" presName="hierRoot2" presStyleCnt="0">
        <dgm:presLayoutVars>
          <dgm:hierBranch val="init"/>
        </dgm:presLayoutVars>
      </dgm:prSet>
      <dgm:spPr/>
    </dgm:pt>
    <dgm:pt modelId="{6393F5BC-A314-4C5B-9927-47317D9CA95E}" type="pres">
      <dgm:prSet presAssocID="{F738D78B-DAC7-43CB-91FD-5124B33AE4E8}" presName="rootComposite" presStyleCnt="0"/>
      <dgm:spPr/>
    </dgm:pt>
    <dgm:pt modelId="{EC858202-1220-4311-8DAC-80607AB8CADE}" type="pres">
      <dgm:prSet presAssocID="{F738D78B-DAC7-43CB-91FD-5124B33AE4E8}" presName="rootText" presStyleLbl="node3" presStyleIdx="5" presStyleCnt="13">
        <dgm:presLayoutVars>
          <dgm:chPref val="3"/>
        </dgm:presLayoutVars>
      </dgm:prSet>
      <dgm:spPr/>
    </dgm:pt>
    <dgm:pt modelId="{F06F25FC-53DB-4DF2-9EA0-CD237BCDED9A}" type="pres">
      <dgm:prSet presAssocID="{F738D78B-DAC7-43CB-91FD-5124B33AE4E8}" presName="rootConnector" presStyleLbl="node3" presStyleIdx="5" presStyleCnt="13"/>
      <dgm:spPr/>
    </dgm:pt>
    <dgm:pt modelId="{FBE7E51A-7577-471B-8A43-4B39C3ADD3A6}" type="pres">
      <dgm:prSet presAssocID="{F738D78B-DAC7-43CB-91FD-5124B33AE4E8}" presName="hierChild4" presStyleCnt="0"/>
      <dgm:spPr/>
    </dgm:pt>
    <dgm:pt modelId="{FC85491E-2BAB-46E2-87CA-A4A5CF05E331}" type="pres">
      <dgm:prSet presAssocID="{F738D78B-DAC7-43CB-91FD-5124B33AE4E8}" presName="hierChild5" presStyleCnt="0"/>
      <dgm:spPr/>
    </dgm:pt>
    <dgm:pt modelId="{F5D22594-7B90-4403-9693-A121FD0C1F75}" type="pres">
      <dgm:prSet presAssocID="{25474D6D-AD84-4CD2-9FE6-FAD3BCA2580D}" presName="Name37" presStyleLbl="parChTrans1D3" presStyleIdx="6" presStyleCnt="13"/>
      <dgm:spPr/>
    </dgm:pt>
    <dgm:pt modelId="{3DB81187-4836-4969-8FA3-E25E399B3C8D}" type="pres">
      <dgm:prSet presAssocID="{56BEE40A-EDAE-477A-A31B-BC11A53E67FC}" presName="hierRoot2" presStyleCnt="0">
        <dgm:presLayoutVars>
          <dgm:hierBranch val="init"/>
        </dgm:presLayoutVars>
      </dgm:prSet>
      <dgm:spPr/>
    </dgm:pt>
    <dgm:pt modelId="{D4FF9CF1-9BDE-4D14-A982-DBBFD50E0C7A}" type="pres">
      <dgm:prSet presAssocID="{56BEE40A-EDAE-477A-A31B-BC11A53E67FC}" presName="rootComposite" presStyleCnt="0"/>
      <dgm:spPr/>
    </dgm:pt>
    <dgm:pt modelId="{2CC2425B-35C6-4CA3-BB26-2C3DED7C1B87}" type="pres">
      <dgm:prSet presAssocID="{56BEE40A-EDAE-477A-A31B-BC11A53E67FC}" presName="rootText" presStyleLbl="node3" presStyleIdx="6" presStyleCnt="13">
        <dgm:presLayoutVars>
          <dgm:chPref val="3"/>
        </dgm:presLayoutVars>
      </dgm:prSet>
      <dgm:spPr/>
    </dgm:pt>
    <dgm:pt modelId="{97BD2D82-220F-420C-BE08-4FF09D9ADD7B}" type="pres">
      <dgm:prSet presAssocID="{56BEE40A-EDAE-477A-A31B-BC11A53E67FC}" presName="rootConnector" presStyleLbl="node3" presStyleIdx="6" presStyleCnt="13"/>
      <dgm:spPr/>
    </dgm:pt>
    <dgm:pt modelId="{F24E48C9-9883-4994-BF58-CFF6DC66DD1C}" type="pres">
      <dgm:prSet presAssocID="{56BEE40A-EDAE-477A-A31B-BC11A53E67FC}" presName="hierChild4" presStyleCnt="0"/>
      <dgm:spPr/>
    </dgm:pt>
    <dgm:pt modelId="{744D9477-58A3-4570-B8E7-D6105B8F481C}" type="pres">
      <dgm:prSet presAssocID="{56BEE40A-EDAE-477A-A31B-BC11A53E67FC}" presName="hierChild5" presStyleCnt="0"/>
      <dgm:spPr/>
    </dgm:pt>
    <dgm:pt modelId="{3B55AC2A-5A57-4061-A2A3-FD719CC0009D}" type="pres">
      <dgm:prSet presAssocID="{D86DFE2D-83D1-4001-B772-AC67B8F8C80B}" presName="hierChild5" presStyleCnt="0"/>
      <dgm:spPr/>
    </dgm:pt>
    <dgm:pt modelId="{C254BE94-4755-49A7-8F10-CBDDD7EB91C1}" type="pres">
      <dgm:prSet presAssocID="{2E6E5C94-A3F3-41AD-8067-A4EE722987DE}" presName="Name37" presStyleLbl="parChTrans1D2" presStyleIdx="2" presStyleCnt="4"/>
      <dgm:spPr/>
    </dgm:pt>
    <dgm:pt modelId="{D170C88E-DAFE-4D0A-B2DB-6BCD05D5C566}" type="pres">
      <dgm:prSet presAssocID="{5C476502-CCC3-4F35-B607-E89867C46094}" presName="hierRoot2" presStyleCnt="0">
        <dgm:presLayoutVars>
          <dgm:hierBranch val="init"/>
        </dgm:presLayoutVars>
      </dgm:prSet>
      <dgm:spPr/>
    </dgm:pt>
    <dgm:pt modelId="{BC569E0E-B427-464C-BEB6-8740B8B397F0}" type="pres">
      <dgm:prSet presAssocID="{5C476502-CCC3-4F35-B607-E89867C46094}" presName="rootComposite" presStyleCnt="0"/>
      <dgm:spPr/>
    </dgm:pt>
    <dgm:pt modelId="{CE1B00A0-0D25-451E-9FA7-3B638E092192}" type="pres">
      <dgm:prSet presAssocID="{5C476502-CCC3-4F35-B607-E89867C46094}" presName="rootText" presStyleLbl="node2" presStyleIdx="2" presStyleCnt="4">
        <dgm:presLayoutVars>
          <dgm:chPref val="3"/>
        </dgm:presLayoutVars>
      </dgm:prSet>
      <dgm:spPr/>
    </dgm:pt>
    <dgm:pt modelId="{84D94CBF-B1EA-4791-8E87-EEC0C5A727EC}" type="pres">
      <dgm:prSet presAssocID="{5C476502-CCC3-4F35-B607-E89867C46094}" presName="rootConnector" presStyleLbl="node2" presStyleIdx="2" presStyleCnt="4"/>
      <dgm:spPr/>
    </dgm:pt>
    <dgm:pt modelId="{5BFFE31C-E8E3-4593-A857-3837898DDE8C}" type="pres">
      <dgm:prSet presAssocID="{5C476502-CCC3-4F35-B607-E89867C46094}" presName="hierChild4" presStyleCnt="0"/>
      <dgm:spPr/>
    </dgm:pt>
    <dgm:pt modelId="{F0CA64DE-1AF7-4C12-BD3F-0873E45787C7}" type="pres">
      <dgm:prSet presAssocID="{F603F7D0-6A5F-4728-85C1-7842BFBE73A1}" presName="Name37" presStyleLbl="parChTrans1D3" presStyleIdx="7" presStyleCnt="13"/>
      <dgm:spPr/>
    </dgm:pt>
    <dgm:pt modelId="{0EA02527-3954-4339-99FA-3CF816C9FA5A}" type="pres">
      <dgm:prSet presAssocID="{B0DCA886-6905-447E-961C-1E7F2085E7FE}" presName="hierRoot2" presStyleCnt="0">
        <dgm:presLayoutVars>
          <dgm:hierBranch val="init"/>
        </dgm:presLayoutVars>
      </dgm:prSet>
      <dgm:spPr/>
    </dgm:pt>
    <dgm:pt modelId="{5A98C45F-ACF5-4378-BFC4-2103DDFFF37B}" type="pres">
      <dgm:prSet presAssocID="{B0DCA886-6905-447E-961C-1E7F2085E7FE}" presName="rootComposite" presStyleCnt="0"/>
      <dgm:spPr/>
    </dgm:pt>
    <dgm:pt modelId="{3347ADAC-8000-4DB9-BC6F-A412631A134B}" type="pres">
      <dgm:prSet presAssocID="{B0DCA886-6905-447E-961C-1E7F2085E7FE}" presName="rootText" presStyleLbl="node3" presStyleIdx="7" presStyleCnt="13">
        <dgm:presLayoutVars>
          <dgm:chPref val="3"/>
        </dgm:presLayoutVars>
      </dgm:prSet>
      <dgm:spPr/>
    </dgm:pt>
    <dgm:pt modelId="{79F5FC88-01B6-4270-A1F9-574DAB51708F}" type="pres">
      <dgm:prSet presAssocID="{B0DCA886-6905-447E-961C-1E7F2085E7FE}" presName="rootConnector" presStyleLbl="node3" presStyleIdx="7" presStyleCnt="13"/>
      <dgm:spPr/>
    </dgm:pt>
    <dgm:pt modelId="{727EF14E-6D6D-46FD-A91A-E0DBE5BD2EE6}" type="pres">
      <dgm:prSet presAssocID="{B0DCA886-6905-447E-961C-1E7F2085E7FE}" presName="hierChild4" presStyleCnt="0"/>
      <dgm:spPr/>
    </dgm:pt>
    <dgm:pt modelId="{EC79A3B2-2EED-4C49-9ABC-92C39AF45345}" type="pres">
      <dgm:prSet presAssocID="{B0DCA886-6905-447E-961C-1E7F2085E7FE}" presName="hierChild5" presStyleCnt="0"/>
      <dgm:spPr/>
    </dgm:pt>
    <dgm:pt modelId="{E349E798-9134-46D2-81A9-8910D177916A}" type="pres">
      <dgm:prSet presAssocID="{14086103-09AE-4147-A0BB-6DD86AFAAB8F}" presName="Name37" presStyleLbl="parChTrans1D3" presStyleIdx="8" presStyleCnt="13"/>
      <dgm:spPr/>
    </dgm:pt>
    <dgm:pt modelId="{5DB8F780-FC47-4551-A53C-A0EC99E165D5}" type="pres">
      <dgm:prSet presAssocID="{EDC8D9A0-D7F4-4EB2-AF8A-2B48A2A21B61}" presName="hierRoot2" presStyleCnt="0">
        <dgm:presLayoutVars>
          <dgm:hierBranch val="init"/>
        </dgm:presLayoutVars>
      </dgm:prSet>
      <dgm:spPr/>
    </dgm:pt>
    <dgm:pt modelId="{FF27EC76-CE41-4B63-8789-E4749C081393}" type="pres">
      <dgm:prSet presAssocID="{EDC8D9A0-D7F4-4EB2-AF8A-2B48A2A21B61}" presName="rootComposite" presStyleCnt="0"/>
      <dgm:spPr/>
    </dgm:pt>
    <dgm:pt modelId="{E706EED8-941C-4AF4-B132-3081FAE7B787}" type="pres">
      <dgm:prSet presAssocID="{EDC8D9A0-D7F4-4EB2-AF8A-2B48A2A21B61}" presName="rootText" presStyleLbl="node3" presStyleIdx="8" presStyleCnt="13" custScaleY="204543">
        <dgm:presLayoutVars>
          <dgm:chPref val="3"/>
        </dgm:presLayoutVars>
      </dgm:prSet>
      <dgm:spPr/>
    </dgm:pt>
    <dgm:pt modelId="{539544C0-A0B6-4092-B708-00A4E464080C}" type="pres">
      <dgm:prSet presAssocID="{EDC8D9A0-D7F4-4EB2-AF8A-2B48A2A21B61}" presName="rootConnector" presStyleLbl="node3" presStyleIdx="8" presStyleCnt="13"/>
      <dgm:spPr/>
    </dgm:pt>
    <dgm:pt modelId="{B685C73D-3897-43BA-A29E-8A3CA5784FC1}" type="pres">
      <dgm:prSet presAssocID="{EDC8D9A0-D7F4-4EB2-AF8A-2B48A2A21B61}" presName="hierChild4" presStyleCnt="0"/>
      <dgm:spPr/>
    </dgm:pt>
    <dgm:pt modelId="{07A0AC46-2990-4FE4-96AC-B688ED156E74}" type="pres">
      <dgm:prSet presAssocID="{EDC8D9A0-D7F4-4EB2-AF8A-2B48A2A21B61}" presName="hierChild5" presStyleCnt="0"/>
      <dgm:spPr/>
    </dgm:pt>
    <dgm:pt modelId="{2E95CAF1-C8BC-4E3B-8321-466719438101}" type="pres">
      <dgm:prSet presAssocID="{5C476502-CCC3-4F35-B607-E89867C46094}" presName="hierChild5" presStyleCnt="0"/>
      <dgm:spPr/>
    </dgm:pt>
    <dgm:pt modelId="{6B3C3F9D-D1AB-40A7-8E74-B8002B95805A}" type="pres">
      <dgm:prSet presAssocID="{D22CEEB7-AFC2-412F-BF52-AB87D9F99EA6}" presName="Name37" presStyleLbl="parChTrans1D2" presStyleIdx="3" presStyleCnt="4"/>
      <dgm:spPr/>
    </dgm:pt>
    <dgm:pt modelId="{523E2F74-5A9D-458D-B16A-F4263B24F32F}" type="pres">
      <dgm:prSet presAssocID="{B664011C-266F-414D-BF5F-F9808111663A}" presName="hierRoot2" presStyleCnt="0">
        <dgm:presLayoutVars>
          <dgm:hierBranch val="init"/>
        </dgm:presLayoutVars>
      </dgm:prSet>
      <dgm:spPr/>
    </dgm:pt>
    <dgm:pt modelId="{BC7B219A-C7DA-4096-974B-218ACA6E94FA}" type="pres">
      <dgm:prSet presAssocID="{B664011C-266F-414D-BF5F-F9808111663A}" presName="rootComposite" presStyleCnt="0"/>
      <dgm:spPr/>
    </dgm:pt>
    <dgm:pt modelId="{8B41331E-CB63-4AFE-9A2D-E067C6E0FFF4}" type="pres">
      <dgm:prSet presAssocID="{B664011C-266F-414D-BF5F-F9808111663A}" presName="rootText" presStyleLbl="node2" presStyleIdx="3" presStyleCnt="4">
        <dgm:presLayoutVars>
          <dgm:chPref val="3"/>
        </dgm:presLayoutVars>
      </dgm:prSet>
      <dgm:spPr/>
    </dgm:pt>
    <dgm:pt modelId="{1F31FAD1-CBC1-4A3A-98E4-A3CA3F91EFE1}" type="pres">
      <dgm:prSet presAssocID="{B664011C-266F-414D-BF5F-F9808111663A}" presName="rootConnector" presStyleLbl="node2" presStyleIdx="3" presStyleCnt="4"/>
      <dgm:spPr/>
    </dgm:pt>
    <dgm:pt modelId="{7B98A318-08DE-45D6-863D-0F1225758551}" type="pres">
      <dgm:prSet presAssocID="{B664011C-266F-414D-BF5F-F9808111663A}" presName="hierChild4" presStyleCnt="0"/>
      <dgm:spPr/>
    </dgm:pt>
    <dgm:pt modelId="{CF6DCE8D-AEE2-4303-AB73-9B72A9E34AAC}" type="pres">
      <dgm:prSet presAssocID="{099B32A7-38DE-4452-A045-6E1FFE4193B6}" presName="Name37" presStyleLbl="parChTrans1D3" presStyleIdx="9" presStyleCnt="13"/>
      <dgm:spPr/>
    </dgm:pt>
    <dgm:pt modelId="{39F55593-88C7-41FA-A7A5-BC50E0D74C32}" type="pres">
      <dgm:prSet presAssocID="{18DC6733-62D1-4A75-963C-5D7ED5FBC9E4}" presName="hierRoot2" presStyleCnt="0">
        <dgm:presLayoutVars>
          <dgm:hierBranch val="init"/>
        </dgm:presLayoutVars>
      </dgm:prSet>
      <dgm:spPr/>
    </dgm:pt>
    <dgm:pt modelId="{5699754D-35AC-423D-94C3-1E3DAEC27B41}" type="pres">
      <dgm:prSet presAssocID="{18DC6733-62D1-4A75-963C-5D7ED5FBC9E4}" presName="rootComposite" presStyleCnt="0"/>
      <dgm:spPr/>
    </dgm:pt>
    <dgm:pt modelId="{6862253D-4ABE-4D5D-91DD-6E6DBD934875}" type="pres">
      <dgm:prSet presAssocID="{18DC6733-62D1-4A75-963C-5D7ED5FBC9E4}" presName="rootText" presStyleLbl="node3" presStyleIdx="9" presStyleCnt="13">
        <dgm:presLayoutVars>
          <dgm:chPref val="3"/>
        </dgm:presLayoutVars>
      </dgm:prSet>
      <dgm:spPr/>
    </dgm:pt>
    <dgm:pt modelId="{1E0DE4B9-5AE0-454E-81DE-32EF4589ADA3}" type="pres">
      <dgm:prSet presAssocID="{18DC6733-62D1-4A75-963C-5D7ED5FBC9E4}" presName="rootConnector" presStyleLbl="node3" presStyleIdx="9" presStyleCnt="13"/>
      <dgm:spPr/>
    </dgm:pt>
    <dgm:pt modelId="{05493471-F67E-4DCD-8E11-4B4ED0353FCD}" type="pres">
      <dgm:prSet presAssocID="{18DC6733-62D1-4A75-963C-5D7ED5FBC9E4}" presName="hierChild4" presStyleCnt="0"/>
      <dgm:spPr/>
    </dgm:pt>
    <dgm:pt modelId="{5582D54C-CF08-4487-BE09-D37132D4B330}" type="pres">
      <dgm:prSet presAssocID="{18DC6733-62D1-4A75-963C-5D7ED5FBC9E4}" presName="hierChild5" presStyleCnt="0"/>
      <dgm:spPr/>
    </dgm:pt>
    <dgm:pt modelId="{EE0D8C3B-AE1D-4A32-A60B-FAD647C43C0C}" type="pres">
      <dgm:prSet presAssocID="{EB52DA02-C7E4-48AA-9166-2C46E55B50E1}" presName="Name37" presStyleLbl="parChTrans1D3" presStyleIdx="10" presStyleCnt="13"/>
      <dgm:spPr/>
    </dgm:pt>
    <dgm:pt modelId="{EDD2E2DE-0C95-440D-BE40-D0274AFCB97D}" type="pres">
      <dgm:prSet presAssocID="{C4CB7657-602E-4FC2-ABF0-84393603BA19}" presName="hierRoot2" presStyleCnt="0">
        <dgm:presLayoutVars>
          <dgm:hierBranch val="init"/>
        </dgm:presLayoutVars>
      </dgm:prSet>
      <dgm:spPr/>
    </dgm:pt>
    <dgm:pt modelId="{719A7BA6-10BA-4DE2-A20E-F6B1F0FC4CF8}" type="pres">
      <dgm:prSet presAssocID="{C4CB7657-602E-4FC2-ABF0-84393603BA19}" presName="rootComposite" presStyleCnt="0"/>
      <dgm:spPr/>
    </dgm:pt>
    <dgm:pt modelId="{5D36C237-018A-49F8-8F24-04E7C5B81FB8}" type="pres">
      <dgm:prSet presAssocID="{C4CB7657-602E-4FC2-ABF0-84393603BA19}" presName="rootText" presStyleLbl="node3" presStyleIdx="10" presStyleCnt="13">
        <dgm:presLayoutVars>
          <dgm:chPref val="3"/>
        </dgm:presLayoutVars>
      </dgm:prSet>
      <dgm:spPr/>
    </dgm:pt>
    <dgm:pt modelId="{D20FD80B-0923-413C-95C8-15909A345034}" type="pres">
      <dgm:prSet presAssocID="{C4CB7657-602E-4FC2-ABF0-84393603BA19}" presName="rootConnector" presStyleLbl="node3" presStyleIdx="10" presStyleCnt="13"/>
      <dgm:spPr/>
    </dgm:pt>
    <dgm:pt modelId="{7E7EF72D-51E4-41EB-93CC-6AC3DA600E44}" type="pres">
      <dgm:prSet presAssocID="{C4CB7657-602E-4FC2-ABF0-84393603BA19}" presName="hierChild4" presStyleCnt="0"/>
      <dgm:spPr/>
    </dgm:pt>
    <dgm:pt modelId="{5012EBC2-A186-41CB-8717-687BC3B3F104}" type="pres">
      <dgm:prSet presAssocID="{C4CB7657-602E-4FC2-ABF0-84393603BA19}" presName="hierChild5" presStyleCnt="0"/>
      <dgm:spPr/>
    </dgm:pt>
    <dgm:pt modelId="{91A58F5F-B887-438B-AAB6-393CE7A838C7}" type="pres">
      <dgm:prSet presAssocID="{9F3AF9C7-8606-4E6C-9406-E3F3D2F4BCA1}" presName="Name37" presStyleLbl="parChTrans1D3" presStyleIdx="11" presStyleCnt="13"/>
      <dgm:spPr/>
    </dgm:pt>
    <dgm:pt modelId="{BE371241-05E5-41C3-90D9-DDDB48DCFC1C}" type="pres">
      <dgm:prSet presAssocID="{A0C06EA0-36B7-4520-8C1F-B4417E637A23}" presName="hierRoot2" presStyleCnt="0">
        <dgm:presLayoutVars>
          <dgm:hierBranch val="init"/>
        </dgm:presLayoutVars>
      </dgm:prSet>
      <dgm:spPr/>
    </dgm:pt>
    <dgm:pt modelId="{A932BC60-65A8-413D-ABCC-973727680ADB}" type="pres">
      <dgm:prSet presAssocID="{A0C06EA0-36B7-4520-8C1F-B4417E637A23}" presName="rootComposite" presStyleCnt="0"/>
      <dgm:spPr/>
    </dgm:pt>
    <dgm:pt modelId="{02EE6286-40A6-4BB8-A92A-F457D1FD9673}" type="pres">
      <dgm:prSet presAssocID="{A0C06EA0-36B7-4520-8C1F-B4417E637A23}" presName="rootText" presStyleLbl="node3" presStyleIdx="11" presStyleCnt="13">
        <dgm:presLayoutVars>
          <dgm:chPref val="3"/>
        </dgm:presLayoutVars>
      </dgm:prSet>
      <dgm:spPr/>
    </dgm:pt>
    <dgm:pt modelId="{32CAC27D-BF3B-4A39-A239-01B277AC2526}" type="pres">
      <dgm:prSet presAssocID="{A0C06EA0-36B7-4520-8C1F-B4417E637A23}" presName="rootConnector" presStyleLbl="node3" presStyleIdx="11" presStyleCnt="13"/>
      <dgm:spPr/>
    </dgm:pt>
    <dgm:pt modelId="{B36149AC-FF40-465A-9CC1-B8854C774691}" type="pres">
      <dgm:prSet presAssocID="{A0C06EA0-36B7-4520-8C1F-B4417E637A23}" presName="hierChild4" presStyleCnt="0"/>
      <dgm:spPr/>
    </dgm:pt>
    <dgm:pt modelId="{D7632EF5-4B9D-4EFE-A2A6-A4CA46E07A6A}" type="pres">
      <dgm:prSet presAssocID="{A0C06EA0-36B7-4520-8C1F-B4417E637A23}" presName="hierChild5" presStyleCnt="0"/>
      <dgm:spPr/>
    </dgm:pt>
    <dgm:pt modelId="{F4B9B2B4-9701-46D3-B891-5D544DCDB616}" type="pres">
      <dgm:prSet presAssocID="{4C78D967-B812-44D7-A066-7F354A142BC4}" presName="Name37" presStyleLbl="parChTrans1D3" presStyleIdx="12" presStyleCnt="13"/>
      <dgm:spPr/>
    </dgm:pt>
    <dgm:pt modelId="{BA07262F-3AA8-4AE4-86C8-177721EC4F8F}" type="pres">
      <dgm:prSet presAssocID="{B16F7CBB-25C0-4058-AE41-2AB8038376F9}" presName="hierRoot2" presStyleCnt="0">
        <dgm:presLayoutVars>
          <dgm:hierBranch val="init"/>
        </dgm:presLayoutVars>
      </dgm:prSet>
      <dgm:spPr/>
    </dgm:pt>
    <dgm:pt modelId="{960E80D9-3D97-46DA-A702-EE661FE28545}" type="pres">
      <dgm:prSet presAssocID="{B16F7CBB-25C0-4058-AE41-2AB8038376F9}" presName="rootComposite" presStyleCnt="0"/>
      <dgm:spPr/>
    </dgm:pt>
    <dgm:pt modelId="{990F4760-4F0D-4C6A-8BAE-3F873A687D9F}" type="pres">
      <dgm:prSet presAssocID="{B16F7CBB-25C0-4058-AE41-2AB8038376F9}" presName="rootText" presStyleLbl="node3" presStyleIdx="12" presStyleCnt="13">
        <dgm:presLayoutVars>
          <dgm:chPref val="3"/>
        </dgm:presLayoutVars>
      </dgm:prSet>
      <dgm:spPr/>
    </dgm:pt>
    <dgm:pt modelId="{382A04B7-1232-465B-9505-B5ABEA329861}" type="pres">
      <dgm:prSet presAssocID="{B16F7CBB-25C0-4058-AE41-2AB8038376F9}" presName="rootConnector" presStyleLbl="node3" presStyleIdx="12" presStyleCnt="13"/>
      <dgm:spPr/>
    </dgm:pt>
    <dgm:pt modelId="{447D972E-2321-480D-9F71-455479A987BF}" type="pres">
      <dgm:prSet presAssocID="{B16F7CBB-25C0-4058-AE41-2AB8038376F9}" presName="hierChild4" presStyleCnt="0"/>
      <dgm:spPr/>
    </dgm:pt>
    <dgm:pt modelId="{EF7F271D-B2E6-4F58-8261-0503B9FD2BCC}" type="pres">
      <dgm:prSet presAssocID="{B16F7CBB-25C0-4058-AE41-2AB8038376F9}" presName="hierChild5" presStyleCnt="0"/>
      <dgm:spPr/>
    </dgm:pt>
    <dgm:pt modelId="{1C60A7F2-AE40-4E43-B55A-5B6DC768CB92}" type="pres">
      <dgm:prSet presAssocID="{B664011C-266F-414D-BF5F-F9808111663A}" presName="hierChild5" presStyleCnt="0"/>
      <dgm:spPr/>
    </dgm:pt>
    <dgm:pt modelId="{9B314A9F-2B54-438B-8B28-0A559BBBA593}" type="pres">
      <dgm:prSet presAssocID="{1CCEDC35-3A5F-40B6-BF03-8E6B076BB5CD}" presName="hierChild3" presStyleCnt="0"/>
      <dgm:spPr/>
    </dgm:pt>
  </dgm:ptLst>
  <dgm:cxnLst>
    <dgm:cxn modelId="{FAE64107-7C6A-4043-A88C-245BD108CD9F}" srcId="{1CCEDC35-3A5F-40B6-BF03-8E6B076BB5CD}" destId="{D86DFE2D-83D1-4001-B772-AC67B8F8C80B}" srcOrd="1" destOrd="0" parTransId="{ED232A0B-F5E8-4D4C-BC28-42CB8D69928A}" sibTransId="{FB990622-68DD-4767-B229-6CB095FC9FA4}"/>
    <dgm:cxn modelId="{8A263009-E96C-4847-A430-36F061E8E86F}" type="presOf" srcId="{D86DFE2D-83D1-4001-B772-AC67B8F8C80B}" destId="{A8C8D73B-C2A3-4E2C-84D2-DCD1C6980491}" srcOrd="0" destOrd="0" presId="urn:microsoft.com/office/officeart/2005/8/layout/orgChart1"/>
    <dgm:cxn modelId="{4FFFED0A-5EAA-492F-8DA3-E9962DCA15FA}" type="presOf" srcId="{B16F7CBB-25C0-4058-AE41-2AB8038376F9}" destId="{990F4760-4F0D-4C6A-8BAE-3F873A687D9F}" srcOrd="0" destOrd="0" presId="urn:microsoft.com/office/officeart/2005/8/layout/orgChart1"/>
    <dgm:cxn modelId="{0C745111-48F0-497C-9E5E-0EE2725EF324}" type="presOf" srcId="{EFB3308C-C2A2-4293-9BAD-47DC7369C6C0}" destId="{DF3D64EC-71DB-44DE-B830-81286CA2011B}" srcOrd="0" destOrd="0" presId="urn:microsoft.com/office/officeart/2005/8/layout/orgChart1"/>
    <dgm:cxn modelId="{65731F12-FBF1-437F-9C0A-EE4EF39010C3}" srcId="{1CCEDC35-3A5F-40B6-BF03-8E6B076BB5CD}" destId="{B664011C-266F-414D-BF5F-F9808111663A}" srcOrd="3" destOrd="0" parTransId="{D22CEEB7-AFC2-412F-BF52-AB87D9F99EA6}" sibTransId="{A1AF3389-5E6E-46B4-9FBC-12BC4D8863F8}"/>
    <dgm:cxn modelId="{90411213-3B6F-4AEE-A0E1-5808A4630DAA}" srcId="{D86DFE2D-83D1-4001-B772-AC67B8F8C80B}" destId="{56BEE40A-EDAE-477A-A31B-BC11A53E67FC}" srcOrd="1" destOrd="0" parTransId="{25474D6D-AD84-4CD2-9FE6-FAD3BCA2580D}" sibTransId="{07F1FBA7-7EA8-473A-9991-763A03EF3559}"/>
    <dgm:cxn modelId="{9B058214-8CEE-4E19-BF94-AB0B166594C2}" srcId="{EFB3308C-C2A2-4293-9BAD-47DC7369C6C0}" destId="{EB7E75B0-2D53-4230-847C-96202759C4C5}" srcOrd="2" destOrd="0" parTransId="{236D9545-63C1-40E0-A955-4880BA43DB4A}" sibTransId="{DCF6A383-D91B-419C-AA71-223DEBB8CB2A}"/>
    <dgm:cxn modelId="{DBEBC214-0355-4EEF-A952-0C0D06AC105D}" type="presOf" srcId="{EDC8D9A0-D7F4-4EB2-AF8A-2B48A2A21B61}" destId="{539544C0-A0B6-4092-B708-00A4E464080C}" srcOrd="1" destOrd="0" presId="urn:microsoft.com/office/officeart/2005/8/layout/orgChart1"/>
    <dgm:cxn modelId="{CD0E6D15-08DE-4E30-AD10-8D725C651ED4}" type="presOf" srcId="{F61C40A4-B82C-46DA-9C21-9FF9E5CD1C4E}" destId="{F136D9C7-737F-4628-A8D0-4273E151F7F1}" srcOrd="0" destOrd="0" presId="urn:microsoft.com/office/officeart/2005/8/layout/orgChart1"/>
    <dgm:cxn modelId="{ABD4AE17-55C0-4667-B011-5A47868EB4C2}" type="presOf" srcId="{B3EC5795-4722-4A36-A86B-0B455DB9D4BC}" destId="{48CE674C-00C2-4B21-A41D-8C26D772463D}" srcOrd="1" destOrd="0" presId="urn:microsoft.com/office/officeart/2005/8/layout/orgChart1"/>
    <dgm:cxn modelId="{DE4BC51A-47C5-43EA-95EC-C54E5AE894B3}" srcId="{EFB3308C-C2A2-4293-9BAD-47DC7369C6C0}" destId="{B3EC5795-4722-4A36-A86B-0B455DB9D4BC}" srcOrd="1" destOrd="0" parTransId="{F61C40A4-B82C-46DA-9C21-9FF9E5CD1C4E}" sibTransId="{0F558D25-4BA3-4A60-B11C-C7C4698206E1}"/>
    <dgm:cxn modelId="{B2EBD31A-F969-4F2E-922E-FBF405C46A00}" type="presOf" srcId="{A0C06EA0-36B7-4520-8C1F-B4417E637A23}" destId="{02EE6286-40A6-4BB8-A92A-F457D1FD9673}" srcOrd="0" destOrd="0" presId="urn:microsoft.com/office/officeart/2005/8/layout/orgChart1"/>
    <dgm:cxn modelId="{375F312A-3523-470E-BFAC-4060072EDBDD}" type="presOf" srcId="{C4CB7657-602E-4FC2-ABF0-84393603BA19}" destId="{5D36C237-018A-49F8-8F24-04E7C5B81FB8}" srcOrd="0" destOrd="0" presId="urn:microsoft.com/office/officeart/2005/8/layout/orgChart1"/>
    <dgm:cxn modelId="{2DC44C2C-E6D0-4DF8-8C7D-5D917E3A6ABE}" type="presOf" srcId="{18DC6733-62D1-4A75-963C-5D7ED5FBC9E4}" destId="{1E0DE4B9-5AE0-454E-81DE-32EF4589ADA3}" srcOrd="1" destOrd="0" presId="urn:microsoft.com/office/officeart/2005/8/layout/orgChart1"/>
    <dgm:cxn modelId="{60C97D2E-6F6C-4079-AF5F-5BA02038F77D}" srcId="{D86DFE2D-83D1-4001-B772-AC67B8F8C80B}" destId="{F738D78B-DAC7-43CB-91FD-5124B33AE4E8}" srcOrd="0" destOrd="0" parTransId="{5B8E3D4D-6E04-48AD-A441-D40FF10FE87A}" sibTransId="{BA8D1191-EDFE-49CF-A9A6-9F732B57DA99}"/>
    <dgm:cxn modelId="{E9BB5E2F-9D80-4E29-A0EF-D9600B239140}" type="presOf" srcId="{F738D78B-DAC7-43CB-91FD-5124B33AE4E8}" destId="{F06F25FC-53DB-4DF2-9EA0-CD237BCDED9A}" srcOrd="1" destOrd="0" presId="urn:microsoft.com/office/officeart/2005/8/layout/orgChart1"/>
    <dgm:cxn modelId="{0BF64F38-1376-4A91-94DB-0DEEC335B768}" srcId="{DCD84436-566E-48BD-89AA-93873E1EA762}" destId="{1CCEDC35-3A5F-40B6-BF03-8E6B076BB5CD}" srcOrd="0" destOrd="0" parTransId="{EDC8E050-9B63-4C21-A39B-755DA469D47C}" sibTransId="{5C194B6A-0661-489E-8996-9F972AC61F26}"/>
    <dgm:cxn modelId="{B62F953B-A977-4036-99AA-CB5644F0A562}" type="presOf" srcId="{EB7E75B0-2D53-4230-847C-96202759C4C5}" destId="{BD8AEF2B-8633-4FD8-957B-47F24386B817}" srcOrd="0" destOrd="0" presId="urn:microsoft.com/office/officeart/2005/8/layout/orgChart1"/>
    <dgm:cxn modelId="{42E5033C-A116-49DB-AABE-493C7297AF32}" type="presOf" srcId="{5C476502-CCC3-4F35-B607-E89867C46094}" destId="{84D94CBF-B1EA-4791-8E87-EEC0C5A727EC}" srcOrd="1" destOrd="0" presId="urn:microsoft.com/office/officeart/2005/8/layout/orgChart1"/>
    <dgm:cxn modelId="{DB316D3C-54E6-4360-A789-0FDFC8596A87}" type="presOf" srcId="{5B8E3D4D-6E04-48AD-A441-D40FF10FE87A}" destId="{887CAB56-35AB-43A4-A330-6641A7B48FC8}" srcOrd="0" destOrd="0" presId="urn:microsoft.com/office/officeart/2005/8/layout/orgChart1"/>
    <dgm:cxn modelId="{4DD0073E-2B30-4611-8FD5-DD63B800C75A}" srcId="{B664011C-266F-414D-BF5F-F9808111663A}" destId="{B16F7CBB-25C0-4058-AE41-2AB8038376F9}" srcOrd="3" destOrd="0" parTransId="{4C78D967-B812-44D7-A066-7F354A142BC4}" sibTransId="{957ED867-1F37-4B2C-9245-96EFA5F6C3BB}"/>
    <dgm:cxn modelId="{0CCFE95B-F324-46C1-BED6-33CB3A61A68C}" type="presOf" srcId="{ED232A0B-F5E8-4D4C-BC28-42CB8D69928A}" destId="{A1DCB5F8-93A5-43A8-8EC3-34DC74D9A78D}" srcOrd="0" destOrd="0" presId="urn:microsoft.com/office/officeart/2005/8/layout/orgChart1"/>
    <dgm:cxn modelId="{6B43A35F-0670-4ABA-AB3C-3453AF07C117}" srcId="{1CCEDC35-3A5F-40B6-BF03-8E6B076BB5CD}" destId="{EFB3308C-C2A2-4293-9BAD-47DC7369C6C0}" srcOrd="0" destOrd="0" parTransId="{AF598CDB-DB90-467D-8F5A-C8E4C6220EAD}" sibTransId="{8BFC7D22-1C26-49AA-B52D-234545093F1E}"/>
    <dgm:cxn modelId="{16CE6242-73DE-4C52-911F-DA285043EDE8}" type="presOf" srcId="{A0C06EA0-36B7-4520-8C1F-B4417E637A23}" destId="{32CAC27D-BF3B-4A39-A239-01B277AC2526}" srcOrd="1" destOrd="0" presId="urn:microsoft.com/office/officeart/2005/8/layout/orgChart1"/>
    <dgm:cxn modelId="{6A217E62-BA57-42DF-A624-1A461A6C77C2}" type="presOf" srcId="{AF598CDB-DB90-467D-8F5A-C8E4C6220EAD}" destId="{6B3EC245-99AC-4FE0-9067-800C399C3663}" srcOrd="0" destOrd="0" presId="urn:microsoft.com/office/officeart/2005/8/layout/orgChart1"/>
    <dgm:cxn modelId="{C57AE76A-736C-429D-95CB-1B7C35BD2749}" type="presOf" srcId="{6391A627-9551-47D1-A3CA-5C4627F922A8}" destId="{79DD3620-AC63-4016-8465-D4A526965DF5}" srcOrd="0" destOrd="0" presId="urn:microsoft.com/office/officeart/2005/8/layout/orgChart1"/>
    <dgm:cxn modelId="{92841D4B-EE19-41A8-9EEA-84D2A768F7BA}" srcId="{EFB3308C-C2A2-4293-9BAD-47DC7369C6C0}" destId="{FA22FD64-452E-472D-A198-D0372ACAA258}" srcOrd="0" destOrd="0" parTransId="{6391A627-9551-47D1-A3CA-5C4627F922A8}" sibTransId="{FF58CF5F-3834-4172-8368-D63CF0C50A84}"/>
    <dgm:cxn modelId="{3002974C-44B3-4023-A156-662CE8E6EF91}" type="presOf" srcId="{EFB3308C-C2A2-4293-9BAD-47DC7369C6C0}" destId="{0D621C26-C7BE-43EE-875D-3C36CBFDFD22}" srcOrd="1" destOrd="0" presId="urn:microsoft.com/office/officeart/2005/8/layout/orgChart1"/>
    <dgm:cxn modelId="{EE3C406F-A53E-4F59-9BFE-9F32B89E2E69}" type="presOf" srcId="{5C476502-CCC3-4F35-B607-E89867C46094}" destId="{CE1B00A0-0D25-451E-9FA7-3B638E092192}" srcOrd="0" destOrd="0" presId="urn:microsoft.com/office/officeart/2005/8/layout/orgChart1"/>
    <dgm:cxn modelId="{6F31906F-78BF-49E7-A933-E9FB80F644BC}" srcId="{5C476502-CCC3-4F35-B607-E89867C46094}" destId="{B0DCA886-6905-447E-961C-1E7F2085E7FE}" srcOrd="0" destOrd="0" parTransId="{F603F7D0-6A5F-4728-85C1-7842BFBE73A1}" sibTransId="{24B15185-2A97-489D-B3B4-5FB323A6F4F5}"/>
    <dgm:cxn modelId="{90F4C971-8E59-42E9-A6EC-48BD840F0565}" type="presOf" srcId="{B16F7CBB-25C0-4058-AE41-2AB8038376F9}" destId="{382A04B7-1232-465B-9505-B5ABEA329861}" srcOrd="1" destOrd="0" presId="urn:microsoft.com/office/officeart/2005/8/layout/orgChart1"/>
    <dgm:cxn modelId="{C772CA71-AB5D-4420-87F0-51573978F606}" type="presOf" srcId="{7B808312-9C85-45D5-97D8-64B5A89CB41B}" destId="{00860A66-3326-4E07-BA03-0CE2399EC3CE}" srcOrd="0" destOrd="0" presId="urn:microsoft.com/office/officeart/2005/8/layout/orgChart1"/>
    <dgm:cxn modelId="{D3048052-BDF5-40B8-9B63-6E8E371F1860}" type="presOf" srcId="{EB7E75B0-2D53-4230-847C-96202759C4C5}" destId="{F9E2DA7E-EE81-4B82-9BC4-257D0927BF49}" srcOrd="1" destOrd="0" presId="urn:microsoft.com/office/officeart/2005/8/layout/orgChart1"/>
    <dgm:cxn modelId="{BDFEC373-1A9A-4425-A34D-55E7089D7D41}" type="presOf" srcId="{B0DCA886-6905-447E-961C-1E7F2085E7FE}" destId="{79F5FC88-01B6-4270-A1F9-574DAB51708F}" srcOrd="1" destOrd="0" presId="urn:microsoft.com/office/officeart/2005/8/layout/orgChart1"/>
    <dgm:cxn modelId="{5B0DCB53-AA4A-4E0A-9E0D-2E7BC326A072}" type="presOf" srcId="{84D7CD37-6810-4957-B274-A331531D79D9}" destId="{E593BBB0-47C4-4105-AE42-2BCCB77B4BEC}" srcOrd="1" destOrd="0" presId="urn:microsoft.com/office/officeart/2005/8/layout/orgChart1"/>
    <dgm:cxn modelId="{405D5D5A-CD2D-4B73-9038-056A1DD5A428}" type="presOf" srcId="{2E6E5C94-A3F3-41AD-8067-A4EE722987DE}" destId="{C254BE94-4755-49A7-8F10-CBDDD7EB91C1}" srcOrd="0" destOrd="0" presId="urn:microsoft.com/office/officeart/2005/8/layout/orgChart1"/>
    <dgm:cxn modelId="{B4B7667C-54B3-49F7-A2CB-0C3696F3D596}" type="presOf" srcId="{DCD84436-566E-48BD-89AA-93873E1EA762}" destId="{CA146237-A8EA-462F-9A04-44FE13DFE0B4}" srcOrd="0" destOrd="0" presId="urn:microsoft.com/office/officeart/2005/8/layout/orgChart1"/>
    <dgm:cxn modelId="{41401F82-2A06-4B65-BA4E-1E474ED9D295}" type="presOf" srcId="{25474D6D-AD84-4CD2-9FE6-FAD3BCA2580D}" destId="{F5D22594-7B90-4403-9693-A121FD0C1F75}" srcOrd="0" destOrd="0" presId="urn:microsoft.com/office/officeart/2005/8/layout/orgChart1"/>
    <dgm:cxn modelId="{9DA4D284-F861-4033-AE75-53738FF61495}" type="presOf" srcId="{EB52DA02-C7E4-48AA-9166-2C46E55B50E1}" destId="{EE0D8C3B-AE1D-4A32-A60B-FAD647C43C0C}" srcOrd="0" destOrd="0" presId="urn:microsoft.com/office/officeart/2005/8/layout/orgChart1"/>
    <dgm:cxn modelId="{C3974687-E1EB-4557-BB1F-20F609954AE5}" srcId="{B664011C-266F-414D-BF5F-F9808111663A}" destId="{C4CB7657-602E-4FC2-ABF0-84393603BA19}" srcOrd="1" destOrd="0" parTransId="{EB52DA02-C7E4-48AA-9166-2C46E55B50E1}" sibTransId="{A1CE32CC-4D35-4C43-8015-BF772A4FCECE}"/>
    <dgm:cxn modelId="{A54A808E-CCDE-4538-BAE8-A331362EECF7}" type="presOf" srcId="{84D7CD37-6810-4957-B274-A331531D79D9}" destId="{E21661E5-118B-4AE5-9039-540067CB224D}" srcOrd="0" destOrd="0" presId="urn:microsoft.com/office/officeart/2005/8/layout/orgChart1"/>
    <dgm:cxn modelId="{71A29F92-A8D5-49F4-ABCF-401EE2169547}" srcId="{B664011C-266F-414D-BF5F-F9808111663A}" destId="{A0C06EA0-36B7-4520-8C1F-B4417E637A23}" srcOrd="2" destOrd="0" parTransId="{9F3AF9C7-8606-4E6C-9406-E3F3D2F4BCA1}" sibTransId="{4598A061-7B36-4FEA-9EB0-F03A5F6EC2BD}"/>
    <dgm:cxn modelId="{AA266A93-7CED-408C-811C-F7AFEDA211C9}" type="presOf" srcId="{18DC6733-62D1-4A75-963C-5D7ED5FBC9E4}" destId="{6862253D-4ABE-4D5D-91DD-6E6DBD934875}" srcOrd="0" destOrd="0" presId="urn:microsoft.com/office/officeart/2005/8/layout/orgChart1"/>
    <dgm:cxn modelId="{E2485C94-E12A-4F84-B398-5318A3460798}" srcId="{EFB3308C-C2A2-4293-9BAD-47DC7369C6C0}" destId="{84D7CD37-6810-4957-B274-A331531D79D9}" srcOrd="4" destOrd="0" parTransId="{7B808312-9C85-45D5-97D8-64B5A89CB41B}" sibTransId="{E6E110B5-0C75-4E5B-8CAA-0CC17857A290}"/>
    <dgm:cxn modelId="{CA3E3C97-7874-4D27-B1D5-74E25EB7437D}" type="presOf" srcId="{F603F7D0-6A5F-4728-85C1-7842BFBE73A1}" destId="{F0CA64DE-1AF7-4C12-BD3F-0873E45787C7}" srcOrd="0" destOrd="0" presId="urn:microsoft.com/office/officeart/2005/8/layout/orgChart1"/>
    <dgm:cxn modelId="{689C0B9F-6C5E-4DE5-8260-1E6FD7576890}" type="presOf" srcId="{5581F867-E2AB-4B2A-984E-F0C317B89A99}" destId="{ED4205F0-1A46-4D7F-95B3-0EC2411BA611}" srcOrd="0" destOrd="0" presId="urn:microsoft.com/office/officeart/2005/8/layout/orgChart1"/>
    <dgm:cxn modelId="{418FF3A0-73E4-475D-8A77-9E8F323E03C7}" type="presOf" srcId="{D86DFE2D-83D1-4001-B772-AC67B8F8C80B}" destId="{25B390D8-3F5D-49A4-A92F-721A225EE8B6}" srcOrd="1" destOrd="0" presId="urn:microsoft.com/office/officeart/2005/8/layout/orgChart1"/>
    <dgm:cxn modelId="{719035A7-49C1-4B74-980D-073E9F6822C2}" type="presOf" srcId="{14086103-09AE-4147-A0BB-6DD86AFAAB8F}" destId="{E349E798-9134-46D2-81A9-8910D177916A}" srcOrd="0" destOrd="0" presId="urn:microsoft.com/office/officeart/2005/8/layout/orgChart1"/>
    <dgm:cxn modelId="{4CE9BBA8-A9F0-4171-A522-C17E05CEAAE5}" type="presOf" srcId="{56BEE40A-EDAE-477A-A31B-BC11A53E67FC}" destId="{97BD2D82-220F-420C-BE08-4FF09D9ADD7B}" srcOrd="1" destOrd="0" presId="urn:microsoft.com/office/officeart/2005/8/layout/orgChart1"/>
    <dgm:cxn modelId="{3749BAA9-C44B-4925-913E-3D5E29CE14E5}" type="presOf" srcId="{B3EC5795-4722-4A36-A86B-0B455DB9D4BC}" destId="{42E64570-23EE-4192-B3F0-A3DAFD707EAD}" srcOrd="0" destOrd="0" presId="urn:microsoft.com/office/officeart/2005/8/layout/orgChart1"/>
    <dgm:cxn modelId="{89474EAD-180D-4B9B-B3B5-A1155E8F5C2E}" type="presOf" srcId="{9F3AF9C7-8606-4E6C-9406-E3F3D2F4BCA1}" destId="{91A58F5F-B887-438B-AAB6-393CE7A838C7}" srcOrd="0" destOrd="0" presId="urn:microsoft.com/office/officeart/2005/8/layout/orgChart1"/>
    <dgm:cxn modelId="{3E2FB6B3-4BB4-4699-B112-45D02835771F}" type="presOf" srcId="{5581F867-E2AB-4B2A-984E-F0C317B89A99}" destId="{D99018E6-773C-43E7-AA15-A637DABC861D}" srcOrd="1" destOrd="0" presId="urn:microsoft.com/office/officeart/2005/8/layout/orgChart1"/>
    <dgm:cxn modelId="{8B7B25BF-A4A3-4DD1-8089-A3B32C6FE42D}" type="presOf" srcId="{B664011C-266F-414D-BF5F-F9808111663A}" destId="{1F31FAD1-CBC1-4A3A-98E4-A3CA3F91EFE1}" srcOrd="1" destOrd="0" presId="urn:microsoft.com/office/officeart/2005/8/layout/orgChart1"/>
    <dgm:cxn modelId="{D827DFBF-4AFB-4472-A59C-4AE078D21F59}" type="presOf" srcId="{62F8AE71-3E1F-450A-97A6-E68FD2BE13AB}" destId="{CE195D47-A890-48AC-BDBF-E88F183E029F}" srcOrd="0" destOrd="0" presId="urn:microsoft.com/office/officeart/2005/8/layout/orgChart1"/>
    <dgm:cxn modelId="{956588CA-CBF9-4405-9077-9A395DC215FA}" srcId="{1CCEDC35-3A5F-40B6-BF03-8E6B076BB5CD}" destId="{5C476502-CCC3-4F35-B607-E89867C46094}" srcOrd="2" destOrd="0" parTransId="{2E6E5C94-A3F3-41AD-8067-A4EE722987DE}" sibTransId="{873364BD-2196-4860-BE8E-4AF7F61601F3}"/>
    <dgm:cxn modelId="{F398BDCE-EEE3-48F7-9339-41FC623B4EE4}" type="presOf" srcId="{B664011C-266F-414D-BF5F-F9808111663A}" destId="{8B41331E-CB63-4AFE-9A2D-E067C6E0FFF4}" srcOrd="0" destOrd="0" presId="urn:microsoft.com/office/officeart/2005/8/layout/orgChart1"/>
    <dgm:cxn modelId="{5AD53CCF-81F7-47AB-B2A6-04851040EF39}" srcId="{B664011C-266F-414D-BF5F-F9808111663A}" destId="{18DC6733-62D1-4A75-963C-5D7ED5FBC9E4}" srcOrd="0" destOrd="0" parTransId="{099B32A7-38DE-4452-A045-6E1FFE4193B6}" sibTransId="{88854F1E-BD1C-49CD-AD36-AD044BD75765}"/>
    <dgm:cxn modelId="{42886ED0-09A1-4A14-AB8F-8897F81A5733}" type="presOf" srcId="{F738D78B-DAC7-43CB-91FD-5124B33AE4E8}" destId="{EC858202-1220-4311-8DAC-80607AB8CADE}" srcOrd="0" destOrd="0" presId="urn:microsoft.com/office/officeart/2005/8/layout/orgChart1"/>
    <dgm:cxn modelId="{869164D2-AEAD-4F1A-A27F-6469298EDDD2}" type="presOf" srcId="{FA22FD64-452E-472D-A198-D0372ACAA258}" destId="{278393AE-1313-4ACB-8752-ABE084DC1D16}" srcOrd="0" destOrd="0" presId="urn:microsoft.com/office/officeart/2005/8/layout/orgChart1"/>
    <dgm:cxn modelId="{B37DA6D9-421F-44B0-AEF0-446BCB1978F6}" type="presOf" srcId="{236D9545-63C1-40E0-A955-4880BA43DB4A}" destId="{D734F2A6-36D8-4012-AE6A-F96DB97305A8}" srcOrd="0" destOrd="0" presId="urn:microsoft.com/office/officeart/2005/8/layout/orgChart1"/>
    <dgm:cxn modelId="{0F3528E0-EE71-4DFB-BDE3-E1CD61661AAA}" type="presOf" srcId="{1CCEDC35-3A5F-40B6-BF03-8E6B076BB5CD}" destId="{D14D124D-DED1-4087-86C4-595A3799AFC7}" srcOrd="1" destOrd="0" presId="urn:microsoft.com/office/officeart/2005/8/layout/orgChart1"/>
    <dgm:cxn modelId="{320F2BE1-E192-4A2C-ABCC-81ED0378D031}" type="presOf" srcId="{56BEE40A-EDAE-477A-A31B-BC11A53E67FC}" destId="{2CC2425B-35C6-4CA3-BB26-2C3DED7C1B87}" srcOrd="0" destOrd="0" presId="urn:microsoft.com/office/officeart/2005/8/layout/orgChart1"/>
    <dgm:cxn modelId="{3F1688E1-315F-4C18-88CD-2D227D095140}" type="presOf" srcId="{C4CB7657-602E-4FC2-ABF0-84393603BA19}" destId="{D20FD80B-0923-413C-95C8-15909A345034}" srcOrd="1" destOrd="0" presId="urn:microsoft.com/office/officeart/2005/8/layout/orgChart1"/>
    <dgm:cxn modelId="{767601E6-29F9-4B85-BE6C-F3E1A009903C}" type="presOf" srcId="{4C78D967-B812-44D7-A066-7F354A142BC4}" destId="{F4B9B2B4-9701-46D3-B891-5D544DCDB616}" srcOrd="0" destOrd="0" presId="urn:microsoft.com/office/officeart/2005/8/layout/orgChart1"/>
    <dgm:cxn modelId="{363A62E8-23C4-40DA-BF59-D454110F4C73}" type="presOf" srcId="{099B32A7-38DE-4452-A045-6E1FFE4193B6}" destId="{CF6DCE8D-AEE2-4303-AB73-9B72A9E34AAC}" srcOrd="0" destOrd="0" presId="urn:microsoft.com/office/officeart/2005/8/layout/orgChart1"/>
    <dgm:cxn modelId="{DCCA8CED-99AA-4BF7-95C3-546BDC27FBD5}" type="presOf" srcId="{EDC8D9A0-D7F4-4EB2-AF8A-2B48A2A21B61}" destId="{E706EED8-941C-4AF4-B132-3081FAE7B787}" srcOrd="0" destOrd="0" presId="urn:microsoft.com/office/officeart/2005/8/layout/orgChart1"/>
    <dgm:cxn modelId="{EE0CCAED-10CF-4D0F-97AE-D161F5B13BEB}" srcId="{EFB3308C-C2A2-4293-9BAD-47DC7369C6C0}" destId="{5581F867-E2AB-4B2A-984E-F0C317B89A99}" srcOrd="3" destOrd="0" parTransId="{62F8AE71-3E1F-450A-97A6-E68FD2BE13AB}" sibTransId="{226F9648-49F3-4771-A400-71F05D1775A3}"/>
    <dgm:cxn modelId="{E1DEB2EF-1767-45B3-AD02-77621331A4E3}" type="presOf" srcId="{1CCEDC35-3A5F-40B6-BF03-8E6B076BB5CD}" destId="{E418216A-58CE-4E94-A4F9-7B5668BD9873}" srcOrd="0" destOrd="0" presId="urn:microsoft.com/office/officeart/2005/8/layout/orgChart1"/>
    <dgm:cxn modelId="{6A16D6F3-3537-46DA-B137-512883AC756D}" type="presOf" srcId="{FA22FD64-452E-472D-A198-D0372ACAA258}" destId="{69A7F4CB-911E-45C5-8F27-11498C52B017}" srcOrd="1" destOrd="0" presId="urn:microsoft.com/office/officeart/2005/8/layout/orgChart1"/>
    <dgm:cxn modelId="{68C9C0F9-EA75-4B57-B20E-926E362E173B}" srcId="{5C476502-CCC3-4F35-B607-E89867C46094}" destId="{EDC8D9A0-D7F4-4EB2-AF8A-2B48A2A21B61}" srcOrd="1" destOrd="0" parTransId="{14086103-09AE-4147-A0BB-6DD86AFAAB8F}" sibTransId="{05DC81D1-BE0A-4952-94F0-4632B03B5190}"/>
    <dgm:cxn modelId="{A07E02FC-AB24-4D29-8781-1D4BDC3F31C8}" type="presOf" srcId="{D22CEEB7-AFC2-412F-BF52-AB87D9F99EA6}" destId="{6B3C3F9D-D1AB-40A7-8E74-B8002B95805A}" srcOrd="0" destOrd="0" presId="urn:microsoft.com/office/officeart/2005/8/layout/orgChart1"/>
    <dgm:cxn modelId="{6CD321FF-8C8B-4EE5-BCEB-64ECF9F72B7D}" type="presOf" srcId="{B0DCA886-6905-447E-961C-1E7F2085E7FE}" destId="{3347ADAC-8000-4DB9-BC6F-A412631A134B}" srcOrd="0" destOrd="0" presId="urn:microsoft.com/office/officeart/2005/8/layout/orgChart1"/>
    <dgm:cxn modelId="{246BED9D-C532-4785-998B-4BDFDEAF8197}" type="presParOf" srcId="{CA146237-A8EA-462F-9A04-44FE13DFE0B4}" destId="{94BC2D9B-3D1C-42A5-88B4-147253F65B79}" srcOrd="0" destOrd="0" presId="urn:microsoft.com/office/officeart/2005/8/layout/orgChart1"/>
    <dgm:cxn modelId="{54FDA27D-00D0-4947-BA81-E0CE2CA4E99E}" type="presParOf" srcId="{94BC2D9B-3D1C-42A5-88B4-147253F65B79}" destId="{CE3991CE-982D-4CAB-9CE3-C02FFE999D78}" srcOrd="0" destOrd="0" presId="urn:microsoft.com/office/officeart/2005/8/layout/orgChart1"/>
    <dgm:cxn modelId="{4425AABE-314E-4BCB-B765-3FB6F1DEC442}" type="presParOf" srcId="{CE3991CE-982D-4CAB-9CE3-C02FFE999D78}" destId="{E418216A-58CE-4E94-A4F9-7B5668BD9873}" srcOrd="0" destOrd="0" presId="urn:microsoft.com/office/officeart/2005/8/layout/orgChart1"/>
    <dgm:cxn modelId="{02399BA4-9246-41CA-AB29-88FC3F6748ED}" type="presParOf" srcId="{CE3991CE-982D-4CAB-9CE3-C02FFE999D78}" destId="{D14D124D-DED1-4087-86C4-595A3799AFC7}" srcOrd="1" destOrd="0" presId="urn:microsoft.com/office/officeart/2005/8/layout/orgChart1"/>
    <dgm:cxn modelId="{0BFAD59F-F30A-4BB4-9D03-717A9BB05ED6}" type="presParOf" srcId="{94BC2D9B-3D1C-42A5-88B4-147253F65B79}" destId="{65A4BDEA-F834-4B3D-B479-CEFFA6331D93}" srcOrd="1" destOrd="0" presId="urn:microsoft.com/office/officeart/2005/8/layout/orgChart1"/>
    <dgm:cxn modelId="{3FF03B5E-4508-4712-B6F0-257D643C00BB}" type="presParOf" srcId="{65A4BDEA-F834-4B3D-B479-CEFFA6331D93}" destId="{6B3EC245-99AC-4FE0-9067-800C399C3663}" srcOrd="0" destOrd="0" presId="urn:microsoft.com/office/officeart/2005/8/layout/orgChart1"/>
    <dgm:cxn modelId="{AFC20340-62A3-438B-BC8F-CA2C11496EE2}" type="presParOf" srcId="{65A4BDEA-F834-4B3D-B479-CEFFA6331D93}" destId="{7E667719-577F-4AD8-B1F5-70DF83D4CC8B}" srcOrd="1" destOrd="0" presId="urn:microsoft.com/office/officeart/2005/8/layout/orgChart1"/>
    <dgm:cxn modelId="{DC9ADE7E-A983-4600-AC29-3D6E1BE8E0B3}" type="presParOf" srcId="{7E667719-577F-4AD8-B1F5-70DF83D4CC8B}" destId="{CDA8D932-7ECD-44E3-B635-A180DF601440}" srcOrd="0" destOrd="0" presId="urn:microsoft.com/office/officeart/2005/8/layout/orgChart1"/>
    <dgm:cxn modelId="{2ADF43CD-E972-4F1C-B7D8-3BBE3161A6C7}" type="presParOf" srcId="{CDA8D932-7ECD-44E3-B635-A180DF601440}" destId="{DF3D64EC-71DB-44DE-B830-81286CA2011B}" srcOrd="0" destOrd="0" presId="urn:microsoft.com/office/officeart/2005/8/layout/orgChart1"/>
    <dgm:cxn modelId="{69CC67D5-E46B-4C7E-BB45-F36BD70746E6}" type="presParOf" srcId="{CDA8D932-7ECD-44E3-B635-A180DF601440}" destId="{0D621C26-C7BE-43EE-875D-3C36CBFDFD22}" srcOrd="1" destOrd="0" presId="urn:microsoft.com/office/officeart/2005/8/layout/orgChart1"/>
    <dgm:cxn modelId="{D4B89AC3-8D5F-4165-B4F0-40D8970DBE89}" type="presParOf" srcId="{7E667719-577F-4AD8-B1F5-70DF83D4CC8B}" destId="{2BBC1B18-6F1A-41FA-A8DE-5199A1341316}" srcOrd="1" destOrd="0" presId="urn:microsoft.com/office/officeart/2005/8/layout/orgChart1"/>
    <dgm:cxn modelId="{4405A4A0-7689-4185-8C5A-5C4F481A6705}" type="presParOf" srcId="{2BBC1B18-6F1A-41FA-A8DE-5199A1341316}" destId="{79DD3620-AC63-4016-8465-D4A526965DF5}" srcOrd="0" destOrd="0" presId="urn:microsoft.com/office/officeart/2005/8/layout/orgChart1"/>
    <dgm:cxn modelId="{A344D0D9-9678-4DA1-93FA-DFB9BD7042C2}" type="presParOf" srcId="{2BBC1B18-6F1A-41FA-A8DE-5199A1341316}" destId="{15CC4D2B-4DE0-4EB0-B0CF-86FB2BE3CD17}" srcOrd="1" destOrd="0" presId="urn:microsoft.com/office/officeart/2005/8/layout/orgChart1"/>
    <dgm:cxn modelId="{89192C31-FE46-41D6-A9B7-EE9B3E4B5DE3}" type="presParOf" srcId="{15CC4D2B-4DE0-4EB0-B0CF-86FB2BE3CD17}" destId="{8B3C70F7-9FA7-4A6F-8E61-803F737668C6}" srcOrd="0" destOrd="0" presId="urn:microsoft.com/office/officeart/2005/8/layout/orgChart1"/>
    <dgm:cxn modelId="{62587CCF-A5F0-4273-8AF5-441305B0A313}" type="presParOf" srcId="{8B3C70F7-9FA7-4A6F-8E61-803F737668C6}" destId="{278393AE-1313-4ACB-8752-ABE084DC1D16}" srcOrd="0" destOrd="0" presId="urn:microsoft.com/office/officeart/2005/8/layout/orgChart1"/>
    <dgm:cxn modelId="{EC562D3A-6486-4C31-A6E2-1493B860F3F6}" type="presParOf" srcId="{8B3C70F7-9FA7-4A6F-8E61-803F737668C6}" destId="{69A7F4CB-911E-45C5-8F27-11498C52B017}" srcOrd="1" destOrd="0" presId="urn:microsoft.com/office/officeart/2005/8/layout/orgChart1"/>
    <dgm:cxn modelId="{BA0B8C74-62A6-469A-B4A5-A3A5CCAD78DD}" type="presParOf" srcId="{15CC4D2B-4DE0-4EB0-B0CF-86FB2BE3CD17}" destId="{E62F2630-E0F0-4BA9-8A9B-2DED9E71A7A8}" srcOrd="1" destOrd="0" presId="urn:microsoft.com/office/officeart/2005/8/layout/orgChart1"/>
    <dgm:cxn modelId="{C1263585-B5CE-4669-91FB-DBF4B1448D2D}" type="presParOf" srcId="{15CC4D2B-4DE0-4EB0-B0CF-86FB2BE3CD17}" destId="{84910247-AB2C-4147-906F-3CA05E9350CA}" srcOrd="2" destOrd="0" presId="urn:microsoft.com/office/officeart/2005/8/layout/orgChart1"/>
    <dgm:cxn modelId="{2294BABB-D53A-4BE9-8C8D-3B7F07DC0445}" type="presParOf" srcId="{2BBC1B18-6F1A-41FA-A8DE-5199A1341316}" destId="{F136D9C7-737F-4628-A8D0-4273E151F7F1}" srcOrd="2" destOrd="0" presId="urn:microsoft.com/office/officeart/2005/8/layout/orgChart1"/>
    <dgm:cxn modelId="{EAA6F5DC-3E8C-44AB-BE7C-C9B9AED6FC93}" type="presParOf" srcId="{2BBC1B18-6F1A-41FA-A8DE-5199A1341316}" destId="{F47B09BE-683B-4394-B595-1EBE85E1B221}" srcOrd="3" destOrd="0" presId="urn:microsoft.com/office/officeart/2005/8/layout/orgChart1"/>
    <dgm:cxn modelId="{E91752A2-CFEF-482C-A5F8-806D1BF3AEBF}" type="presParOf" srcId="{F47B09BE-683B-4394-B595-1EBE85E1B221}" destId="{948693F1-CB38-4A06-B763-AEE16C54EC4C}" srcOrd="0" destOrd="0" presId="urn:microsoft.com/office/officeart/2005/8/layout/orgChart1"/>
    <dgm:cxn modelId="{47C5C91E-A873-40B4-A441-C0CCB64F7589}" type="presParOf" srcId="{948693F1-CB38-4A06-B763-AEE16C54EC4C}" destId="{42E64570-23EE-4192-B3F0-A3DAFD707EAD}" srcOrd="0" destOrd="0" presId="urn:microsoft.com/office/officeart/2005/8/layout/orgChart1"/>
    <dgm:cxn modelId="{6CBB64FC-A28E-495E-82E6-578B6D51E2DE}" type="presParOf" srcId="{948693F1-CB38-4A06-B763-AEE16C54EC4C}" destId="{48CE674C-00C2-4B21-A41D-8C26D772463D}" srcOrd="1" destOrd="0" presId="urn:microsoft.com/office/officeart/2005/8/layout/orgChart1"/>
    <dgm:cxn modelId="{246AE2D9-ECA6-4378-8313-95449B099C99}" type="presParOf" srcId="{F47B09BE-683B-4394-B595-1EBE85E1B221}" destId="{73B47315-F781-4BD2-9620-D6151FB65CF3}" srcOrd="1" destOrd="0" presId="urn:microsoft.com/office/officeart/2005/8/layout/orgChart1"/>
    <dgm:cxn modelId="{2B202EDC-D985-481C-8A3C-A77376A1E188}" type="presParOf" srcId="{F47B09BE-683B-4394-B595-1EBE85E1B221}" destId="{0D7D4952-7B3A-4871-B54D-52049E2F22E5}" srcOrd="2" destOrd="0" presId="urn:microsoft.com/office/officeart/2005/8/layout/orgChart1"/>
    <dgm:cxn modelId="{068DA931-E8C0-421B-BAA0-F710A8905125}" type="presParOf" srcId="{2BBC1B18-6F1A-41FA-A8DE-5199A1341316}" destId="{D734F2A6-36D8-4012-AE6A-F96DB97305A8}" srcOrd="4" destOrd="0" presId="urn:microsoft.com/office/officeart/2005/8/layout/orgChart1"/>
    <dgm:cxn modelId="{BBB29622-B76C-4014-94C6-52F9ED747C12}" type="presParOf" srcId="{2BBC1B18-6F1A-41FA-A8DE-5199A1341316}" destId="{0D06E52D-DB32-4CBB-9761-4084124934B7}" srcOrd="5" destOrd="0" presId="urn:microsoft.com/office/officeart/2005/8/layout/orgChart1"/>
    <dgm:cxn modelId="{0801633D-7842-4D2A-8891-8B3C707792D0}" type="presParOf" srcId="{0D06E52D-DB32-4CBB-9761-4084124934B7}" destId="{A8E95FA1-DACB-49EA-BA50-DAA5F664091A}" srcOrd="0" destOrd="0" presId="urn:microsoft.com/office/officeart/2005/8/layout/orgChart1"/>
    <dgm:cxn modelId="{4B4C5D2E-49D2-4F7D-8D22-13B9EABC4261}" type="presParOf" srcId="{A8E95FA1-DACB-49EA-BA50-DAA5F664091A}" destId="{BD8AEF2B-8633-4FD8-957B-47F24386B817}" srcOrd="0" destOrd="0" presId="urn:microsoft.com/office/officeart/2005/8/layout/orgChart1"/>
    <dgm:cxn modelId="{17E00161-A5F3-439F-A28F-545A2CD24ECB}" type="presParOf" srcId="{A8E95FA1-DACB-49EA-BA50-DAA5F664091A}" destId="{F9E2DA7E-EE81-4B82-9BC4-257D0927BF49}" srcOrd="1" destOrd="0" presId="urn:microsoft.com/office/officeart/2005/8/layout/orgChart1"/>
    <dgm:cxn modelId="{5D326A25-C90F-4619-BE2E-EB217A86F96B}" type="presParOf" srcId="{0D06E52D-DB32-4CBB-9761-4084124934B7}" destId="{74615729-FC3A-453B-8564-74F9966A36C2}" srcOrd="1" destOrd="0" presId="urn:microsoft.com/office/officeart/2005/8/layout/orgChart1"/>
    <dgm:cxn modelId="{CB6E2363-3AB2-4D96-9352-5BE5D7850A02}" type="presParOf" srcId="{0D06E52D-DB32-4CBB-9761-4084124934B7}" destId="{2E5C8133-0A91-48D9-A0FE-8216FCE47DE3}" srcOrd="2" destOrd="0" presId="urn:microsoft.com/office/officeart/2005/8/layout/orgChart1"/>
    <dgm:cxn modelId="{CBB4F800-112D-4FF1-A76C-152CB6D2BED6}" type="presParOf" srcId="{2BBC1B18-6F1A-41FA-A8DE-5199A1341316}" destId="{CE195D47-A890-48AC-BDBF-E88F183E029F}" srcOrd="6" destOrd="0" presId="urn:microsoft.com/office/officeart/2005/8/layout/orgChart1"/>
    <dgm:cxn modelId="{FE78DF5B-B84B-4AFA-8647-0CBF6C379CEE}" type="presParOf" srcId="{2BBC1B18-6F1A-41FA-A8DE-5199A1341316}" destId="{3F48A03B-00C8-4FF1-B9F6-C9DFC6BBC105}" srcOrd="7" destOrd="0" presId="urn:microsoft.com/office/officeart/2005/8/layout/orgChart1"/>
    <dgm:cxn modelId="{CAED1925-9F36-46F9-8D35-0C34EC09BF3F}" type="presParOf" srcId="{3F48A03B-00C8-4FF1-B9F6-C9DFC6BBC105}" destId="{47CE8D5B-289A-4EBF-A514-A5078D3993E9}" srcOrd="0" destOrd="0" presId="urn:microsoft.com/office/officeart/2005/8/layout/orgChart1"/>
    <dgm:cxn modelId="{D3215557-7FE6-43A6-B7DE-829A57D74F4F}" type="presParOf" srcId="{47CE8D5B-289A-4EBF-A514-A5078D3993E9}" destId="{ED4205F0-1A46-4D7F-95B3-0EC2411BA611}" srcOrd="0" destOrd="0" presId="urn:microsoft.com/office/officeart/2005/8/layout/orgChart1"/>
    <dgm:cxn modelId="{34CD865B-F92E-4669-88C2-D34A0C4AE61E}" type="presParOf" srcId="{47CE8D5B-289A-4EBF-A514-A5078D3993E9}" destId="{D99018E6-773C-43E7-AA15-A637DABC861D}" srcOrd="1" destOrd="0" presId="urn:microsoft.com/office/officeart/2005/8/layout/orgChart1"/>
    <dgm:cxn modelId="{DA465E4F-2D9A-4AFC-BCA2-27468031F63F}" type="presParOf" srcId="{3F48A03B-00C8-4FF1-B9F6-C9DFC6BBC105}" destId="{680E7AF2-AA7E-4C72-B89E-850641E6D5A3}" srcOrd="1" destOrd="0" presId="urn:microsoft.com/office/officeart/2005/8/layout/orgChart1"/>
    <dgm:cxn modelId="{A17361C8-D43A-4CC6-8A3B-068B031A2599}" type="presParOf" srcId="{3F48A03B-00C8-4FF1-B9F6-C9DFC6BBC105}" destId="{69E748C3-9442-4958-B2D7-6A5F42EAD5E3}" srcOrd="2" destOrd="0" presId="urn:microsoft.com/office/officeart/2005/8/layout/orgChart1"/>
    <dgm:cxn modelId="{949DDBAB-EEC8-4D18-9A73-1CFCC86524D5}" type="presParOf" srcId="{2BBC1B18-6F1A-41FA-A8DE-5199A1341316}" destId="{00860A66-3326-4E07-BA03-0CE2399EC3CE}" srcOrd="8" destOrd="0" presId="urn:microsoft.com/office/officeart/2005/8/layout/orgChart1"/>
    <dgm:cxn modelId="{70E03367-E00C-4A51-BA93-CCED6FD8CCAF}" type="presParOf" srcId="{2BBC1B18-6F1A-41FA-A8DE-5199A1341316}" destId="{A1E4ADC2-9586-47DE-935C-C86D1747A965}" srcOrd="9" destOrd="0" presId="urn:microsoft.com/office/officeart/2005/8/layout/orgChart1"/>
    <dgm:cxn modelId="{72014CA2-5504-4EBE-930F-354B1E205199}" type="presParOf" srcId="{A1E4ADC2-9586-47DE-935C-C86D1747A965}" destId="{0D9AED7D-850B-4E6D-BACF-A53E9AEFC6FF}" srcOrd="0" destOrd="0" presId="urn:microsoft.com/office/officeart/2005/8/layout/orgChart1"/>
    <dgm:cxn modelId="{F70D2A5E-54DE-491D-A229-2E4F42E12BFD}" type="presParOf" srcId="{0D9AED7D-850B-4E6D-BACF-A53E9AEFC6FF}" destId="{E21661E5-118B-4AE5-9039-540067CB224D}" srcOrd="0" destOrd="0" presId="urn:microsoft.com/office/officeart/2005/8/layout/orgChart1"/>
    <dgm:cxn modelId="{1450F08A-556B-4F76-8D50-65BF003746E2}" type="presParOf" srcId="{0D9AED7D-850B-4E6D-BACF-A53E9AEFC6FF}" destId="{E593BBB0-47C4-4105-AE42-2BCCB77B4BEC}" srcOrd="1" destOrd="0" presId="urn:microsoft.com/office/officeart/2005/8/layout/orgChart1"/>
    <dgm:cxn modelId="{23730486-35A7-4993-8F51-F3E89FFF2ADE}" type="presParOf" srcId="{A1E4ADC2-9586-47DE-935C-C86D1747A965}" destId="{B2D1054E-9FF1-4A46-AFBC-B8693AF3336F}" srcOrd="1" destOrd="0" presId="urn:microsoft.com/office/officeart/2005/8/layout/orgChart1"/>
    <dgm:cxn modelId="{575D4217-2DE0-4C43-8C67-00088F39A56F}" type="presParOf" srcId="{A1E4ADC2-9586-47DE-935C-C86D1747A965}" destId="{7193BDE3-446C-4B38-8136-18F394D8E9C0}" srcOrd="2" destOrd="0" presId="urn:microsoft.com/office/officeart/2005/8/layout/orgChart1"/>
    <dgm:cxn modelId="{CE7B77B8-95D0-4DAE-9138-B50933FF4A32}" type="presParOf" srcId="{7E667719-577F-4AD8-B1F5-70DF83D4CC8B}" destId="{DF1C89F2-4FF0-41E4-8F2B-348954DF41C8}" srcOrd="2" destOrd="0" presId="urn:microsoft.com/office/officeart/2005/8/layout/orgChart1"/>
    <dgm:cxn modelId="{286BA34B-D0C7-412B-A5A3-982C0D5A0244}" type="presParOf" srcId="{65A4BDEA-F834-4B3D-B479-CEFFA6331D93}" destId="{A1DCB5F8-93A5-43A8-8EC3-34DC74D9A78D}" srcOrd="2" destOrd="0" presId="urn:microsoft.com/office/officeart/2005/8/layout/orgChart1"/>
    <dgm:cxn modelId="{A151F4FC-A2FA-48AB-A816-76E19EB2E5EA}" type="presParOf" srcId="{65A4BDEA-F834-4B3D-B479-CEFFA6331D93}" destId="{C3B497A6-767C-43A6-8CBD-DD3149C906FB}" srcOrd="3" destOrd="0" presId="urn:microsoft.com/office/officeart/2005/8/layout/orgChart1"/>
    <dgm:cxn modelId="{AF013A4E-D1F7-4562-9E96-1C5C73B6D981}" type="presParOf" srcId="{C3B497A6-767C-43A6-8CBD-DD3149C906FB}" destId="{E8D528AF-72FB-4090-BD8D-4628603CA62F}" srcOrd="0" destOrd="0" presId="urn:microsoft.com/office/officeart/2005/8/layout/orgChart1"/>
    <dgm:cxn modelId="{C51993C8-0CE7-4E77-A15B-C1F139A04CB7}" type="presParOf" srcId="{E8D528AF-72FB-4090-BD8D-4628603CA62F}" destId="{A8C8D73B-C2A3-4E2C-84D2-DCD1C6980491}" srcOrd="0" destOrd="0" presId="urn:microsoft.com/office/officeart/2005/8/layout/orgChart1"/>
    <dgm:cxn modelId="{1DD4D533-309D-409B-ADC6-2C17E7248B0F}" type="presParOf" srcId="{E8D528AF-72FB-4090-BD8D-4628603CA62F}" destId="{25B390D8-3F5D-49A4-A92F-721A225EE8B6}" srcOrd="1" destOrd="0" presId="urn:microsoft.com/office/officeart/2005/8/layout/orgChart1"/>
    <dgm:cxn modelId="{57217D9F-0185-4910-8A74-FD70596A8F7D}" type="presParOf" srcId="{C3B497A6-767C-43A6-8CBD-DD3149C906FB}" destId="{A41C2E22-1FD3-4F36-AA5B-E27DDAB94C4E}" srcOrd="1" destOrd="0" presId="urn:microsoft.com/office/officeart/2005/8/layout/orgChart1"/>
    <dgm:cxn modelId="{8D243FDB-07F2-4944-86DD-BB83D32FF3CF}" type="presParOf" srcId="{A41C2E22-1FD3-4F36-AA5B-E27DDAB94C4E}" destId="{887CAB56-35AB-43A4-A330-6641A7B48FC8}" srcOrd="0" destOrd="0" presId="urn:microsoft.com/office/officeart/2005/8/layout/orgChart1"/>
    <dgm:cxn modelId="{E5C845D8-8787-438A-9C39-61AC913DCD76}" type="presParOf" srcId="{A41C2E22-1FD3-4F36-AA5B-E27DDAB94C4E}" destId="{E8DFE9F3-4D23-4CE0-8AAB-2DB2F2A2964C}" srcOrd="1" destOrd="0" presId="urn:microsoft.com/office/officeart/2005/8/layout/orgChart1"/>
    <dgm:cxn modelId="{3EE1412D-8FE5-4B72-B2EE-B89E0FCFE214}" type="presParOf" srcId="{E8DFE9F3-4D23-4CE0-8AAB-2DB2F2A2964C}" destId="{6393F5BC-A314-4C5B-9927-47317D9CA95E}" srcOrd="0" destOrd="0" presId="urn:microsoft.com/office/officeart/2005/8/layout/orgChart1"/>
    <dgm:cxn modelId="{28B12D6D-8A17-43A0-B178-67DEC9255020}" type="presParOf" srcId="{6393F5BC-A314-4C5B-9927-47317D9CA95E}" destId="{EC858202-1220-4311-8DAC-80607AB8CADE}" srcOrd="0" destOrd="0" presId="urn:microsoft.com/office/officeart/2005/8/layout/orgChart1"/>
    <dgm:cxn modelId="{75BC13BF-EF78-4D89-8D05-1DC9FB9CF7CE}" type="presParOf" srcId="{6393F5BC-A314-4C5B-9927-47317D9CA95E}" destId="{F06F25FC-53DB-4DF2-9EA0-CD237BCDED9A}" srcOrd="1" destOrd="0" presId="urn:microsoft.com/office/officeart/2005/8/layout/orgChart1"/>
    <dgm:cxn modelId="{3FE637BB-E60D-4F9A-B95D-3295D05799DB}" type="presParOf" srcId="{E8DFE9F3-4D23-4CE0-8AAB-2DB2F2A2964C}" destId="{FBE7E51A-7577-471B-8A43-4B39C3ADD3A6}" srcOrd="1" destOrd="0" presId="urn:microsoft.com/office/officeart/2005/8/layout/orgChart1"/>
    <dgm:cxn modelId="{08383F98-6DAE-4A2C-9292-FF0CB63FB34C}" type="presParOf" srcId="{E8DFE9F3-4D23-4CE0-8AAB-2DB2F2A2964C}" destId="{FC85491E-2BAB-46E2-87CA-A4A5CF05E331}" srcOrd="2" destOrd="0" presId="urn:microsoft.com/office/officeart/2005/8/layout/orgChart1"/>
    <dgm:cxn modelId="{9ABFF825-05E5-4CDB-87A3-1DD5933AC3D0}" type="presParOf" srcId="{A41C2E22-1FD3-4F36-AA5B-E27DDAB94C4E}" destId="{F5D22594-7B90-4403-9693-A121FD0C1F75}" srcOrd="2" destOrd="0" presId="urn:microsoft.com/office/officeart/2005/8/layout/orgChart1"/>
    <dgm:cxn modelId="{820B74EA-3B33-4554-A73C-BAC17E1E881F}" type="presParOf" srcId="{A41C2E22-1FD3-4F36-AA5B-E27DDAB94C4E}" destId="{3DB81187-4836-4969-8FA3-E25E399B3C8D}" srcOrd="3" destOrd="0" presId="urn:microsoft.com/office/officeart/2005/8/layout/orgChart1"/>
    <dgm:cxn modelId="{71A74A64-8EAD-432C-AAB7-0C809D1492FB}" type="presParOf" srcId="{3DB81187-4836-4969-8FA3-E25E399B3C8D}" destId="{D4FF9CF1-9BDE-4D14-A982-DBBFD50E0C7A}" srcOrd="0" destOrd="0" presId="urn:microsoft.com/office/officeart/2005/8/layout/orgChart1"/>
    <dgm:cxn modelId="{32D74430-EC8B-4ED1-A057-850D07BA3125}" type="presParOf" srcId="{D4FF9CF1-9BDE-4D14-A982-DBBFD50E0C7A}" destId="{2CC2425B-35C6-4CA3-BB26-2C3DED7C1B87}" srcOrd="0" destOrd="0" presId="urn:microsoft.com/office/officeart/2005/8/layout/orgChart1"/>
    <dgm:cxn modelId="{165543A8-F8AC-43DE-9E2B-75A8972979DB}" type="presParOf" srcId="{D4FF9CF1-9BDE-4D14-A982-DBBFD50E0C7A}" destId="{97BD2D82-220F-420C-BE08-4FF09D9ADD7B}" srcOrd="1" destOrd="0" presId="urn:microsoft.com/office/officeart/2005/8/layout/orgChart1"/>
    <dgm:cxn modelId="{D5CDBB75-F7D6-46F9-83A7-5067D298AE5C}" type="presParOf" srcId="{3DB81187-4836-4969-8FA3-E25E399B3C8D}" destId="{F24E48C9-9883-4994-BF58-CFF6DC66DD1C}" srcOrd="1" destOrd="0" presId="urn:microsoft.com/office/officeart/2005/8/layout/orgChart1"/>
    <dgm:cxn modelId="{16B4C543-0BCC-4A61-9ED9-682FBEB0F640}" type="presParOf" srcId="{3DB81187-4836-4969-8FA3-E25E399B3C8D}" destId="{744D9477-58A3-4570-B8E7-D6105B8F481C}" srcOrd="2" destOrd="0" presId="urn:microsoft.com/office/officeart/2005/8/layout/orgChart1"/>
    <dgm:cxn modelId="{5206A905-77DD-42A6-A11D-607F67D0C796}" type="presParOf" srcId="{C3B497A6-767C-43A6-8CBD-DD3149C906FB}" destId="{3B55AC2A-5A57-4061-A2A3-FD719CC0009D}" srcOrd="2" destOrd="0" presId="urn:microsoft.com/office/officeart/2005/8/layout/orgChart1"/>
    <dgm:cxn modelId="{576C2B4E-DE6A-4185-A763-6A4A210C9301}" type="presParOf" srcId="{65A4BDEA-F834-4B3D-B479-CEFFA6331D93}" destId="{C254BE94-4755-49A7-8F10-CBDDD7EB91C1}" srcOrd="4" destOrd="0" presId="urn:microsoft.com/office/officeart/2005/8/layout/orgChart1"/>
    <dgm:cxn modelId="{EA17B03E-8219-4653-9671-A169EC21A961}" type="presParOf" srcId="{65A4BDEA-F834-4B3D-B479-CEFFA6331D93}" destId="{D170C88E-DAFE-4D0A-B2DB-6BCD05D5C566}" srcOrd="5" destOrd="0" presId="urn:microsoft.com/office/officeart/2005/8/layout/orgChart1"/>
    <dgm:cxn modelId="{0FE81868-3128-4A0C-8E15-0EB6E1785AB8}" type="presParOf" srcId="{D170C88E-DAFE-4D0A-B2DB-6BCD05D5C566}" destId="{BC569E0E-B427-464C-BEB6-8740B8B397F0}" srcOrd="0" destOrd="0" presId="urn:microsoft.com/office/officeart/2005/8/layout/orgChart1"/>
    <dgm:cxn modelId="{5DEB2969-93A7-465C-A82F-B290CF0734DE}" type="presParOf" srcId="{BC569E0E-B427-464C-BEB6-8740B8B397F0}" destId="{CE1B00A0-0D25-451E-9FA7-3B638E092192}" srcOrd="0" destOrd="0" presId="urn:microsoft.com/office/officeart/2005/8/layout/orgChart1"/>
    <dgm:cxn modelId="{77E6100E-56CD-4850-A554-9AC5114E138D}" type="presParOf" srcId="{BC569E0E-B427-464C-BEB6-8740B8B397F0}" destId="{84D94CBF-B1EA-4791-8E87-EEC0C5A727EC}" srcOrd="1" destOrd="0" presId="urn:microsoft.com/office/officeart/2005/8/layout/orgChart1"/>
    <dgm:cxn modelId="{782A1BB9-73B2-4D54-B45E-CD75769308DC}" type="presParOf" srcId="{D170C88E-DAFE-4D0A-B2DB-6BCD05D5C566}" destId="{5BFFE31C-E8E3-4593-A857-3837898DDE8C}" srcOrd="1" destOrd="0" presId="urn:microsoft.com/office/officeart/2005/8/layout/orgChart1"/>
    <dgm:cxn modelId="{3D1ED383-B9C2-4832-A5E7-AB85F71267C3}" type="presParOf" srcId="{5BFFE31C-E8E3-4593-A857-3837898DDE8C}" destId="{F0CA64DE-1AF7-4C12-BD3F-0873E45787C7}" srcOrd="0" destOrd="0" presId="urn:microsoft.com/office/officeart/2005/8/layout/orgChart1"/>
    <dgm:cxn modelId="{6455131D-763D-4057-A285-0C24B1D2D758}" type="presParOf" srcId="{5BFFE31C-E8E3-4593-A857-3837898DDE8C}" destId="{0EA02527-3954-4339-99FA-3CF816C9FA5A}" srcOrd="1" destOrd="0" presId="urn:microsoft.com/office/officeart/2005/8/layout/orgChart1"/>
    <dgm:cxn modelId="{F80126DA-5220-4059-98B6-B7922E3B0183}" type="presParOf" srcId="{0EA02527-3954-4339-99FA-3CF816C9FA5A}" destId="{5A98C45F-ACF5-4378-BFC4-2103DDFFF37B}" srcOrd="0" destOrd="0" presId="urn:microsoft.com/office/officeart/2005/8/layout/orgChart1"/>
    <dgm:cxn modelId="{D1313E7A-D8D0-4A4B-BD95-5B5CF52D927E}" type="presParOf" srcId="{5A98C45F-ACF5-4378-BFC4-2103DDFFF37B}" destId="{3347ADAC-8000-4DB9-BC6F-A412631A134B}" srcOrd="0" destOrd="0" presId="urn:microsoft.com/office/officeart/2005/8/layout/orgChart1"/>
    <dgm:cxn modelId="{BFC249B9-A939-4AB8-9CC5-6909C6C7FA59}" type="presParOf" srcId="{5A98C45F-ACF5-4378-BFC4-2103DDFFF37B}" destId="{79F5FC88-01B6-4270-A1F9-574DAB51708F}" srcOrd="1" destOrd="0" presId="urn:microsoft.com/office/officeart/2005/8/layout/orgChart1"/>
    <dgm:cxn modelId="{3ADEB068-5231-46F1-AFD5-DC837DA8C3C2}" type="presParOf" srcId="{0EA02527-3954-4339-99FA-3CF816C9FA5A}" destId="{727EF14E-6D6D-46FD-A91A-E0DBE5BD2EE6}" srcOrd="1" destOrd="0" presId="urn:microsoft.com/office/officeart/2005/8/layout/orgChart1"/>
    <dgm:cxn modelId="{0F7E86DD-4414-48FD-BF17-916353816A37}" type="presParOf" srcId="{0EA02527-3954-4339-99FA-3CF816C9FA5A}" destId="{EC79A3B2-2EED-4C49-9ABC-92C39AF45345}" srcOrd="2" destOrd="0" presId="urn:microsoft.com/office/officeart/2005/8/layout/orgChart1"/>
    <dgm:cxn modelId="{3F4C8F72-A833-4AD5-8E8E-2510326BB2C3}" type="presParOf" srcId="{5BFFE31C-E8E3-4593-A857-3837898DDE8C}" destId="{E349E798-9134-46D2-81A9-8910D177916A}" srcOrd="2" destOrd="0" presId="urn:microsoft.com/office/officeart/2005/8/layout/orgChart1"/>
    <dgm:cxn modelId="{B8E57A73-2174-4756-88CD-1C178E770322}" type="presParOf" srcId="{5BFFE31C-E8E3-4593-A857-3837898DDE8C}" destId="{5DB8F780-FC47-4551-A53C-A0EC99E165D5}" srcOrd="3" destOrd="0" presId="urn:microsoft.com/office/officeart/2005/8/layout/orgChart1"/>
    <dgm:cxn modelId="{AB1AD1DE-A30C-4430-85C7-C05815122D38}" type="presParOf" srcId="{5DB8F780-FC47-4551-A53C-A0EC99E165D5}" destId="{FF27EC76-CE41-4B63-8789-E4749C081393}" srcOrd="0" destOrd="0" presId="urn:microsoft.com/office/officeart/2005/8/layout/orgChart1"/>
    <dgm:cxn modelId="{3E17D04A-A2B5-452F-BB19-F931BEEE1023}" type="presParOf" srcId="{FF27EC76-CE41-4B63-8789-E4749C081393}" destId="{E706EED8-941C-4AF4-B132-3081FAE7B787}" srcOrd="0" destOrd="0" presId="urn:microsoft.com/office/officeart/2005/8/layout/orgChart1"/>
    <dgm:cxn modelId="{79880EEA-5EF0-4E70-A2E7-AA5218A4CE7A}" type="presParOf" srcId="{FF27EC76-CE41-4B63-8789-E4749C081393}" destId="{539544C0-A0B6-4092-B708-00A4E464080C}" srcOrd="1" destOrd="0" presId="urn:microsoft.com/office/officeart/2005/8/layout/orgChart1"/>
    <dgm:cxn modelId="{95A2C59F-C7B8-408C-9427-6FDB860BD3A2}" type="presParOf" srcId="{5DB8F780-FC47-4551-A53C-A0EC99E165D5}" destId="{B685C73D-3897-43BA-A29E-8A3CA5784FC1}" srcOrd="1" destOrd="0" presId="urn:microsoft.com/office/officeart/2005/8/layout/orgChart1"/>
    <dgm:cxn modelId="{9CA50BAA-E025-47ED-B513-C3A17DC351D4}" type="presParOf" srcId="{5DB8F780-FC47-4551-A53C-A0EC99E165D5}" destId="{07A0AC46-2990-4FE4-96AC-B688ED156E74}" srcOrd="2" destOrd="0" presId="urn:microsoft.com/office/officeart/2005/8/layout/orgChart1"/>
    <dgm:cxn modelId="{4C97BB7B-997D-4313-B6AF-328E55CD365D}" type="presParOf" srcId="{D170C88E-DAFE-4D0A-B2DB-6BCD05D5C566}" destId="{2E95CAF1-C8BC-4E3B-8321-466719438101}" srcOrd="2" destOrd="0" presId="urn:microsoft.com/office/officeart/2005/8/layout/orgChart1"/>
    <dgm:cxn modelId="{035C7268-9914-46B9-9691-5AB402C354CD}" type="presParOf" srcId="{65A4BDEA-F834-4B3D-B479-CEFFA6331D93}" destId="{6B3C3F9D-D1AB-40A7-8E74-B8002B95805A}" srcOrd="6" destOrd="0" presId="urn:microsoft.com/office/officeart/2005/8/layout/orgChart1"/>
    <dgm:cxn modelId="{05133259-9DCC-476E-ABD5-21A576B4BF53}" type="presParOf" srcId="{65A4BDEA-F834-4B3D-B479-CEFFA6331D93}" destId="{523E2F74-5A9D-458D-B16A-F4263B24F32F}" srcOrd="7" destOrd="0" presId="urn:microsoft.com/office/officeart/2005/8/layout/orgChart1"/>
    <dgm:cxn modelId="{AF1BF45D-1C5B-4890-8EE3-A9D04467A6BD}" type="presParOf" srcId="{523E2F74-5A9D-458D-B16A-F4263B24F32F}" destId="{BC7B219A-C7DA-4096-974B-218ACA6E94FA}" srcOrd="0" destOrd="0" presId="urn:microsoft.com/office/officeart/2005/8/layout/orgChart1"/>
    <dgm:cxn modelId="{5283FFD1-1D0D-4B12-9B94-082BA5D41980}" type="presParOf" srcId="{BC7B219A-C7DA-4096-974B-218ACA6E94FA}" destId="{8B41331E-CB63-4AFE-9A2D-E067C6E0FFF4}" srcOrd="0" destOrd="0" presId="urn:microsoft.com/office/officeart/2005/8/layout/orgChart1"/>
    <dgm:cxn modelId="{B422E3F8-4E18-418A-BB92-3CE8353DFE90}" type="presParOf" srcId="{BC7B219A-C7DA-4096-974B-218ACA6E94FA}" destId="{1F31FAD1-CBC1-4A3A-98E4-A3CA3F91EFE1}" srcOrd="1" destOrd="0" presId="urn:microsoft.com/office/officeart/2005/8/layout/orgChart1"/>
    <dgm:cxn modelId="{D1AD58AA-BA33-4C55-A7F9-9A8A628AB4D1}" type="presParOf" srcId="{523E2F74-5A9D-458D-B16A-F4263B24F32F}" destId="{7B98A318-08DE-45D6-863D-0F1225758551}" srcOrd="1" destOrd="0" presId="urn:microsoft.com/office/officeart/2005/8/layout/orgChart1"/>
    <dgm:cxn modelId="{1A870917-2F2D-435D-8CDE-1EF4AFED974F}" type="presParOf" srcId="{7B98A318-08DE-45D6-863D-0F1225758551}" destId="{CF6DCE8D-AEE2-4303-AB73-9B72A9E34AAC}" srcOrd="0" destOrd="0" presId="urn:microsoft.com/office/officeart/2005/8/layout/orgChart1"/>
    <dgm:cxn modelId="{F8E66761-477E-4C1E-8CE4-662957D8ED0E}" type="presParOf" srcId="{7B98A318-08DE-45D6-863D-0F1225758551}" destId="{39F55593-88C7-41FA-A7A5-BC50E0D74C32}" srcOrd="1" destOrd="0" presId="urn:microsoft.com/office/officeart/2005/8/layout/orgChart1"/>
    <dgm:cxn modelId="{E4E252B9-5814-4536-92C9-7AA1E1BCF295}" type="presParOf" srcId="{39F55593-88C7-41FA-A7A5-BC50E0D74C32}" destId="{5699754D-35AC-423D-94C3-1E3DAEC27B41}" srcOrd="0" destOrd="0" presId="urn:microsoft.com/office/officeart/2005/8/layout/orgChart1"/>
    <dgm:cxn modelId="{672ED667-EDD0-4141-B64A-9138D02ADF69}" type="presParOf" srcId="{5699754D-35AC-423D-94C3-1E3DAEC27B41}" destId="{6862253D-4ABE-4D5D-91DD-6E6DBD934875}" srcOrd="0" destOrd="0" presId="urn:microsoft.com/office/officeart/2005/8/layout/orgChart1"/>
    <dgm:cxn modelId="{D8768E63-D9C2-4115-87CD-C90B5FDE430E}" type="presParOf" srcId="{5699754D-35AC-423D-94C3-1E3DAEC27B41}" destId="{1E0DE4B9-5AE0-454E-81DE-32EF4589ADA3}" srcOrd="1" destOrd="0" presId="urn:microsoft.com/office/officeart/2005/8/layout/orgChart1"/>
    <dgm:cxn modelId="{EC65A79A-DEA1-478B-9EFF-0E06D57882F9}" type="presParOf" srcId="{39F55593-88C7-41FA-A7A5-BC50E0D74C32}" destId="{05493471-F67E-4DCD-8E11-4B4ED0353FCD}" srcOrd="1" destOrd="0" presId="urn:microsoft.com/office/officeart/2005/8/layout/orgChart1"/>
    <dgm:cxn modelId="{C8151C92-EE72-43FE-BEEC-E686DB75D0F4}" type="presParOf" srcId="{39F55593-88C7-41FA-A7A5-BC50E0D74C32}" destId="{5582D54C-CF08-4487-BE09-D37132D4B330}" srcOrd="2" destOrd="0" presId="urn:microsoft.com/office/officeart/2005/8/layout/orgChart1"/>
    <dgm:cxn modelId="{6AF10324-862A-4D48-B764-BB6A2575AC20}" type="presParOf" srcId="{7B98A318-08DE-45D6-863D-0F1225758551}" destId="{EE0D8C3B-AE1D-4A32-A60B-FAD647C43C0C}" srcOrd="2" destOrd="0" presId="urn:microsoft.com/office/officeart/2005/8/layout/orgChart1"/>
    <dgm:cxn modelId="{8B5F52AF-CE83-47BE-BCCE-5CDF6D03A65B}" type="presParOf" srcId="{7B98A318-08DE-45D6-863D-0F1225758551}" destId="{EDD2E2DE-0C95-440D-BE40-D0274AFCB97D}" srcOrd="3" destOrd="0" presId="urn:microsoft.com/office/officeart/2005/8/layout/orgChart1"/>
    <dgm:cxn modelId="{3FA9B621-EA35-45F9-BC6E-6BCDBA5E706F}" type="presParOf" srcId="{EDD2E2DE-0C95-440D-BE40-D0274AFCB97D}" destId="{719A7BA6-10BA-4DE2-A20E-F6B1F0FC4CF8}" srcOrd="0" destOrd="0" presId="urn:microsoft.com/office/officeart/2005/8/layout/orgChart1"/>
    <dgm:cxn modelId="{E42562A5-5E51-4AB2-BAD6-12A552949DE3}" type="presParOf" srcId="{719A7BA6-10BA-4DE2-A20E-F6B1F0FC4CF8}" destId="{5D36C237-018A-49F8-8F24-04E7C5B81FB8}" srcOrd="0" destOrd="0" presId="urn:microsoft.com/office/officeart/2005/8/layout/orgChart1"/>
    <dgm:cxn modelId="{94416CE5-8B13-439E-AB55-ED7A1C60761F}" type="presParOf" srcId="{719A7BA6-10BA-4DE2-A20E-F6B1F0FC4CF8}" destId="{D20FD80B-0923-413C-95C8-15909A345034}" srcOrd="1" destOrd="0" presId="urn:microsoft.com/office/officeart/2005/8/layout/orgChart1"/>
    <dgm:cxn modelId="{CB1B387A-B339-412B-8578-8BCC94E947A4}" type="presParOf" srcId="{EDD2E2DE-0C95-440D-BE40-D0274AFCB97D}" destId="{7E7EF72D-51E4-41EB-93CC-6AC3DA600E44}" srcOrd="1" destOrd="0" presId="urn:microsoft.com/office/officeart/2005/8/layout/orgChart1"/>
    <dgm:cxn modelId="{AC008D03-74E9-4D15-8A6A-9EBE51EA00EE}" type="presParOf" srcId="{EDD2E2DE-0C95-440D-BE40-D0274AFCB97D}" destId="{5012EBC2-A186-41CB-8717-687BC3B3F104}" srcOrd="2" destOrd="0" presId="urn:microsoft.com/office/officeart/2005/8/layout/orgChart1"/>
    <dgm:cxn modelId="{7F521F03-4B97-439E-8AFF-CB036056BBAE}" type="presParOf" srcId="{7B98A318-08DE-45D6-863D-0F1225758551}" destId="{91A58F5F-B887-438B-AAB6-393CE7A838C7}" srcOrd="4" destOrd="0" presId="urn:microsoft.com/office/officeart/2005/8/layout/orgChart1"/>
    <dgm:cxn modelId="{7CFAC2B1-8F21-4F89-8884-5D72B71C86EF}" type="presParOf" srcId="{7B98A318-08DE-45D6-863D-0F1225758551}" destId="{BE371241-05E5-41C3-90D9-DDDB48DCFC1C}" srcOrd="5" destOrd="0" presId="urn:microsoft.com/office/officeart/2005/8/layout/orgChart1"/>
    <dgm:cxn modelId="{B2C66B0F-8F70-4E0C-A909-E44A02A79416}" type="presParOf" srcId="{BE371241-05E5-41C3-90D9-DDDB48DCFC1C}" destId="{A932BC60-65A8-413D-ABCC-973727680ADB}" srcOrd="0" destOrd="0" presId="urn:microsoft.com/office/officeart/2005/8/layout/orgChart1"/>
    <dgm:cxn modelId="{252DDAB5-2DC9-4AD1-AFD5-D0B48DBF88DD}" type="presParOf" srcId="{A932BC60-65A8-413D-ABCC-973727680ADB}" destId="{02EE6286-40A6-4BB8-A92A-F457D1FD9673}" srcOrd="0" destOrd="0" presId="urn:microsoft.com/office/officeart/2005/8/layout/orgChart1"/>
    <dgm:cxn modelId="{3B8C66BB-119C-440F-948C-0D3BE47E018D}" type="presParOf" srcId="{A932BC60-65A8-413D-ABCC-973727680ADB}" destId="{32CAC27D-BF3B-4A39-A239-01B277AC2526}" srcOrd="1" destOrd="0" presId="urn:microsoft.com/office/officeart/2005/8/layout/orgChart1"/>
    <dgm:cxn modelId="{B969D159-BF87-40FA-AC3B-ECBEE35AF353}" type="presParOf" srcId="{BE371241-05E5-41C3-90D9-DDDB48DCFC1C}" destId="{B36149AC-FF40-465A-9CC1-B8854C774691}" srcOrd="1" destOrd="0" presId="urn:microsoft.com/office/officeart/2005/8/layout/orgChart1"/>
    <dgm:cxn modelId="{748B7847-D278-42ED-8F3B-E5A5446E996F}" type="presParOf" srcId="{BE371241-05E5-41C3-90D9-DDDB48DCFC1C}" destId="{D7632EF5-4B9D-4EFE-A2A6-A4CA46E07A6A}" srcOrd="2" destOrd="0" presId="urn:microsoft.com/office/officeart/2005/8/layout/orgChart1"/>
    <dgm:cxn modelId="{830A961B-3C88-4FEB-BD39-B63EC31CFAFD}" type="presParOf" srcId="{7B98A318-08DE-45D6-863D-0F1225758551}" destId="{F4B9B2B4-9701-46D3-B891-5D544DCDB616}" srcOrd="6" destOrd="0" presId="urn:microsoft.com/office/officeart/2005/8/layout/orgChart1"/>
    <dgm:cxn modelId="{01561048-58A7-4846-ADAE-97B3D601EB30}" type="presParOf" srcId="{7B98A318-08DE-45D6-863D-0F1225758551}" destId="{BA07262F-3AA8-4AE4-86C8-177721EC4F8F}" srcOrd="7" destOrd="0" presId="urn:microsoft.com/office/officeart/2005/8/layout/orgChart1"/>
    <dgm:cxn modelId="{73A13A43-FC95-4CD3-8A97-6BE6F6FCDE84}" type="presParOf" srcId="{BA07262F-3AA8-4AE4-86C8-177721EC4F8F}" destId="{960E80D9-3D97-46DA-A702-EE661FE28545}" srcOrd="0" destOrd="0" presId="urn:microsoft.com/office/officeart/2005/8/layout/orgChart1"/>
    <dgm:cxn modelId="{4F3BC3D9-FB00-4005-90A3-DD135E3B7979}" type="presParOf" srcId="{960E80D9-3D97-46DA-A702-EE661FE28545}" destId="{990F4760-4F0D-4C6A-8BAE-3F873A687D9F}" srcOrd="0" destOrd="0" presId="urn:microsoft.com/office/officeart/2005/8/layout/orgChart1"/>
    <dgm:cxn modelId="{70213008-CBD4-4FE1-B517-99F8B570C0EE}" type="presParOf" srcId="{960E80D9-3D97-46DA-A702-EE661FE28545}" destId="{382A04B7-1232-465B-9505-B5ABEA329861}" srcOrd="1" destOrd="0" presId="urn:microsoft.com/office/officeart/2005/8/layout/orgChart1"/>
    <dgm:cxn modelId="{05D504BD-A3FC-42F1-BA8D-AD79936FEBED}" type="presParOf" srcId="{BA07262F-3AA8-4AE4-86C8-177721EC4F8F}" destId="{447D972E-2321-480D-9F71-455479A987BF}" srcOrd="1" destOrd="0" presId="urn:microsoft.com/office/officeart/2005/8/layout/orgChart1"/>
    <dgm:cxn modelId="{EB0EBC09-B6F5-48A3-97F6-29C350D67A2E}" type="presParOf" srcId="{BA07262F-3AA8-4AE4-86C8-177721EC4F8F}" destId="{EF7F271D-B2E6-4F58-8261-0503B9FD2BCC}" srcOrd="2" destOrd="0" presId="urn:microsoft.com/office/officeart/2005/8/layout/orgChart1"/>
    <dgm:cxn modelId="{E89E4E05-728F-443D-9C05-15E02D0D8D23}" type="presParOf" srcId="{523E2F74-5A9D-458D-B16A-F4263B24F32F}" destId="{1C60A7F2-AE40-4E43-B55A-5B6DC768CB92}" srcOrd="2" destOrd="0" presId="urn:microsoft.com/office/officeart/2005/8/layout/orgChart1"/>
    <dgm:cxn modelId="{48E1648B-FF9A-413C-BB03-82B49F20DFA0}" type="presParOf" srcId="{94BC2D9B-3D1C-42A5-88B4-147253F65B79}" destId="{9B314A9F-2B54-438B-8B28-0A559BBBA593}" srcOrd="2" destOrd="0" presId="urn:microsoft.com/office/officeart/2005/8/layout/orgChar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398D75-B355-416D-BEB3-CD02EBC1D418}">
      <dsp:nvSpPr>
        <dsp:cNvPr id="0" name=""/>
        <dsp:cNvSpPr/>
      </dsp:nvSpPr>
      <dsp:spPr>
        <a:xfrm rot="5400000">
          <a:off x="-506845" y="510342"/>
          <a:ext cx="3378972" cy="2365280"/>
        </a:xfrm>
        <a:prstGeom prst="chevron">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s-EC" sz="2400" kern="1200"/>
            <a:t>Área Técnica Agropecuaria </a:t>
          </a:r>
          <a:endParaRPr lang="es-ES" sz="2400" kern="1200"/>
        </a:p>
      </dsp:txBody>
      <dsp:txXfrm rot="-5400000">
        <a:off x="1" y="1186136"/>
        <a:ext cx="2365280" cy="1013692"/>
      </dsp:txXfrm>
    </dsp:sp>
    <dsp:sp modelId="{D112D876-4E87-4733-86BA-84F4EE42B7AD}">
      <dsp:nvSpPr>
        <dsp:cNvPr id="0" name=""/>
        <dsp:cNvSpPr/>
      </dsp:nvSpPr>
      <dsp:spPr>
        <a:xfrm rot="5400000">
          <a:off x="3077229" y="-708452"/>
          <a:ext cx="2196331" cy="3620229"/>
        </a:xfrm>
        <a:prstGeom prst="round2SameRect">
          <a:avLst/>
        </a:prstGeom>
        <a:solidFill>
          <a:schemeClr val="lt1">
            <a:alpha val="90000"/>
            <a:hueOff val="0"/>
            <a:satOff val="0"/>
            <a:lumOff val="0"/>
            <a:alphaOff val="0"/>
          </a:schemeClr>
        </a:solid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EC" sz="1000" kern="1200"/>
            <a:t>1. Cultivo de Peces, Moluscos y Crustáceos </a:t>
          </a:r>
          <a:endParaRPr lang="es-ES" sz="1000" kern="1200"/>
        </a:p>
        <a:p>
          <a:pPr marL="57150" lvl="1" indent="-57150" algn="l" defTabSz="444500">
            <a:lnSpc>
              <a:spcPct val="90000"/>
            </a:lnSpc>
            <a:spcBef>
              <a:spcPct val="0"/>
            </a:spcBef>
            <a:spcAft>
              <a:spcPct val="15000"/>
            </a:spcAft>
            <a:buChar char="•"/>
          </a:pPr>
          <a:r>
            <a:rPr lang="es-EC" sz="1000" kern="1200"/>
            <a:t>2. Producción Agropecuaria </a:t>
          </a:r>
          <a:endParaRPr lang="es-ES" sz="1000" kern="1200"/>
        </a:p>
        <a:p>
          <a:pPr marL="57150" lvl="1" indent="-57150" algn="l" defTabSz="444500">
            <a:lnSpc>
              <a:spcPct val="90000"/>
            </a:lnSpc>
            <a:spcBef>
              <a:spcPct val="0"/>
            </a:spcBef>
            <a:spcAft>
              <a:spcPct val="15000"/>
            </a:spcAft>
            <a:buChar char="•"/>
          </a:pPr>
          <a:r>
            <a:rPr lang="es-EC" sz="1000" kern="1200"/>
            <a:t>3. Conservación y Manejo de Recursos Naturales </a:t>
          </a:r>
          <a:endParaRPr lang="es-ES" sz="1000" kern="1200"/>
        </a:p>
        <a:p>
          <a:pPr marL="57150" lvl="1" indent="-57150" algn="l" defTabSz="444500">
            <a:lnSpc>
              <a:spcPct val="90000"/>
            </a:lnSpc>
            <a:spcBef>
              <a:spcPct val="0"/>
            </a:spcBef>
            <a:spcAft>
              <a:spcPct val="15000"/>
            </a:spcAft>
            <a:buChar char="•"/>
          </a:pPr>
          <a:r>
            <a:rPr lang="es-EC" sz="1000" kern="1200"/>
            <a:t>4. Industrialización de Productos Alimenticios</a:t>
          </a:r>
          <a:endParaRPr lang="es-ES" sz="1000" kern="1200"/>
        </a:p>
      </dsp:txBody>
      <dsp:txXfrm rot="-5400000">
        <a:off x="2365280" y="110713"/>
        <a:ext cx="3513013" cy="1981899"/>
      </dsp:txXfrm>
    </dsp:sp>
    <dsp:sp modelId="{ADC61E93-3872-4259-AA19-67DECA0C83A2}">
      <dsp:nvSpPr>
        <dsp:cNvPr id="0" name=""/>
        <dsp:cNvSpPr/>
      </dsp:nvSpPr>
      <dsp:spPr>
        <a:xfrm rot="5400000">
          <a:off x="-506845" y="3610238"/>
          <a:ext cx="3378972" cy="2365280"/>
        </a:xfrm>
        <a:prstGeom prst="chevron">
          <a:avLst/>
        </a:prstGeom>
        <a:gradFill rotWithShape="0">
          <a:gsLst>
            <a:gs pos="0">
              <a:schemeClr val="accent1">
                <a:shade val="80000"/>
                <a:hueOff val="709557"/>
                <a:satOff val="-39844"/>
                <a:lumOff val="34361"/>
                <a:alphaOff val="0"/>
                <a:lumMod val="110000"/>
                <a:satMod val="105000"/>
                <a:tint val="67000"/>
              </a:schemeClr>
            </a:gs>
            <a:gs pos="50000">
              <a:schemeClr val="accent1">
                <a:shade val="80000"/>
                <a:hueOff val="709557"/>
                <a:satOff val="-39844"/>
                <a:lumOff val="34361"/>
                <a:alphaOff val="0"/>
                <a:lumMod val="105000"/>
                <a:satMod val="103000"/>
                <a:tint val="73000"/>
              </a:schemeClr>
            </a:gs>
            <a:gs pos="100000">
              <a:schemeClr val="accent1">
                <a:shade val="80000"/>
                <a:hueOff val="709557"/>
                <a:satOff val="-39844"/>
                <a:lumOff val="34361"/>
                <a:alphaOff val="0"/>
                <a:lumMod val="105000"/>
                <a:satMod val="109000"/>
                <a:tint val="81000"/>
              </a:schemeClr>
            </a:gs>
          </a:gsLst>
          <a:lin ang="5400000" scaled="0"/>
        </a:gradFill>
        <a:ln w="6350" cap="flat" cmpd="sng" algn="ctr">
          <a:solidFill>
            <a:schemeClr val="accent1">
              <a:shade val="80000"/>
              <a:hueOff val="709557"/>
              <a:satOff val="-39844"/>
              <a:lumOff val="34361"/>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s-EC" sz="2400" kern="1200"/>
            <a:t>Área Técnica Industrial </a:t>
          </a:r>
          <a:endParaRPr lang="es-ES" sz="2400" kern="1200"/>
        </a:p>
      </dsp:txBody>
      <dsp:txXfrm rot="-5400000">
        <a:off x="1" y="4286032"/>
        <a:ext cx="2365280" cy="1013692"/>
      </dsp:txXfrm>
    </dsp:sp>
    <dsp:sp modelId="{94FC0C15-499B-4658-BC76-FA23DDDC3D22}">
      <dsp:nvSpPr>
        <dsp:cNvPr id="0" name=""/>
        <dsp:cNvSpPr/>
      </dsp:nvSpPr>
      <dsp:spPr>
        <a:xfrm rot="5400000">
          <a:off x="3077229" y="2391443"/>
          <a:ext cx="2196331" cy="3620229"/>
        </a:xfrm>
        <a:prstGeom prst="round2SameRect">
          <a:avLst/>
        </a:prstGeom>
        <a:solidFill>
          <a:schemeClr val="lt1">
            <a:alpha val="90000"/>
            <a:hueOff val="0"/>
            <a:satOff val="0"/>
            <a:lumOff val="0"/>
            <a:alphaOff val="0"/>
          </a:schemeClr>
        </a:solidFill>
        <a:ln w="6350" cap="flat" cmpd="sng" algn="ctr">
          <a:solidFill>
            <a:schemeClr val="accent1">
              <a:shade val="80000"/>
              <a:hueOff val="709557"/>
              <a:satOff val="-39844"/>
              <a:lumOff val="3436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C" sz="900" kern="1200"/>
            <a:t>1. Electromecánica Automotriz </a:t>
          </a:r>
          <a:endParaRPr lang="es-ES" sz="900" kern="1200"/>
        </a:p>
        <a:p>
          <a:pPr marL="57150" lvl="1" indent="-57150" algn="l" defTabSz="400050">
            <a:lnSpc>
              <a:spcPct val="90000"/>
            </a:lnSpc>
            <a:spcBef>
              <a:spcPct val="0"/>
            </a:spcBef>
            <a:spcAft>
              <a:spcPct val="15000"/>
            </a:spcAft>
            <a:buChar char="•"/>
          </a:pPr>
          <a:r>
            <a:rPr lang="es-EC" sz="900" kern="1200"/>
            <a:t>2. Chapistería y Pintura</a:t>
          </a:r>
          <a:endParaRPr lang="es-ES" sz="900" kern="1200"/>
        </a:p>
        <a:p>
          <a:pPr marL="57150" lvl="1" indent="-57150" algn="l" defTabSz="400050">
            <a:lnSpc>
              <a:spcPct val="90000"/>
            </a:lnSpc>
            <a:spcBef>
              <a:spcPct val="0"/>
            </a:spcBef>
            <a:spcAft>
              <a:spcPct val="15000"/>
            </a:spcAft>
            <a:buChar char="•"/>
          </a:pPr>
          <a:r>
            <a:rPr lang="es-EC" sz="900" kern="1200"/>
            <a:t>3. Climatización </a:t>
          </a:r>
          <a:endParaRPr lang="es-ES" sz="900" kern="1200"/>
        </a:p>
        <a:p>
          <a:pPr marL="57150" lvl="1" indent="-57150" algn="l" defTabSz="400050">
            <a:lnSpc>
              <a:spcPct val="90000"/>
            </a:lnSpc>
            <a:spcBef>
              <a:spcPct val="0"/>
            </a:spcBef>
            <a:spcAft>
              <a:spcPct val="15000"/>
            </a:spcAft>
            <a:buChar char="•"/>
          </a:pPr>
          <a:r>
            <a:rPr lang="es-EC" sz="900" kern="1200"/>
            <a:t>4. Electrónica de Consumo </a:t>
          </a:r>
          <a:endParaRPr lang="es-ES" sz="900" kern="1200"/>
        </a:p>
        <a:p>
          <a:pPr marL="57150" lvl="1" indent="-57150" algn="l" defTabSz="400050">
            <a:lnSpc>
              <a:spcPct val="90000"/>
            </a:lnSpc>
            <a:spcBef>
              <a:spcPct val="0"/>
            </a:spcBef>
            <a:spcAft>
              <a:spcPct val="15000"/>
            </a:spcAft>
            <a:buChar char="•"/>
          </a:pPr>
          <a:r>
            <a:rPr lang="es-EC" sz="900" kern="1200"/>
            <a:t>5. Aplicación de Proyectos de Construcción </a:t>
          </a:r>
          <a:endParaRPr lang="es-ES" sz="900" kern="1200"/>
        </a:p>
        <a:p>
          <a:pPr marL="57150" lvl="1" indent="-57150" algn="l" defTabSz="400050">
            <a:lnSpc>
              <a:spcPct val="90000"/>
            </a:lnSpc>
            <a:spcBef>
              <a:spcPct val="0"/>
            </a:spcBef>
            <a:spcAft>
              <a:spcPct val="15000"/>
            </a:spcAft>
            <a:buChar char="•"/>
          </a:pPr>
          <a:r>
            <a:rPr lang="es-EC" sz="900" kern="1200"/>
            <a:t>6. Fabricación y Montaje de Muebles </a:t>
          </a:r>
          <a:endParaRPr lang="es-ES" sz="900" kern="1200"/>
        </a:p>
        <a:p>
          <a:pPr marL="57150" lvl="1" indent="-57150" algn="l" defTabSz="400050">
            <a:lnSpc>
              <a:spcPct val="90000"/>
            </a:lnSpc>
            <a:spcBef>
              <a:spcPct val="0"/>
            </a:spcBef>
            <a:spcAft>
              <a:spcPct val="15000"/>
            </a:spcAft>
            <a:buChar char="•"/>
          </a:pPr>
          <a:r>
            <a:rPr lang="es-EC" sz="900" kern="1200"/>
            <a:t>7. Industria de la Confección </a:t>
          </a:r>
          <a:endParaRPr lang="es-ES" sz="900" kern="1200"/>
        </a:p>
        <a:p>
          <a:pPr marL="57150" lvl="1" indent="-57150" algn="l" defTabSz="400050">
            <a:lnSpc>
              <a:spcPct val="90000"/>
            </a:lnSpc>
            <a:spcBef>
              <a:spcPct val="0"/>
            </a:spcBef>
            <a:spcAft>
              <a:spcPct val="15000"/>
            </a:spcAft>
            <a:buChar char="•"/>
          </a:pPr>
          <a:r>
            <a:rPr lang="es-EC" sz="900" kern="1200"/>
            <a:t>8. Calzado y Marroquinería </a:t>
          </a:r>
          <a:endParaRPr lang="es-ES" sz="900" kern="1200"/>
        </a:p>
        <a:p>
          <a:pPr marL="57150" lvl="1" indent="-57150" algn="l" defTabSz="400050">
            <a:lnSpc>
              <a:spcPct val="90000"/>
            </a:lnSpc>
            <a:spcBef>
              <a:spcPct val="0"/>
            </a:spcBef>
            <a:spcAft>
              <a:spcPct val="15000"/>
            </a:spcAft>
            <a:buChar char="•"/>
          </a:pPr>
          <a:r>
            <a:rPr lang="es-EC" sz="900" kern="1200"/>
            <a:t>9. Mecanizado y Construcciones Metálicas </a:t>
          </a:r>
          <a:endParaRPr lang="es-MX" sz="900" kern="1200"/>
        </a:p>
        <a:p>
          <a:pPr marL="57150" lvl="1" indent="-57150" algn="l" defTabSz="400050">
            <a:lnSpc>
              <a:spcPct val="90000"/>
            </a:lnSpc>
            <a:spcBef>
              <a:spcPct val="0"/>
            </a:spcBef>
            <a:spcAft>
              <a:spcPct val="15000"/>
            </a:spcAft>
            <a:buChar char="•"/>
          </a:pPr>
          <a:r>
            <a:rPr lang="es-EC" sz="900" kern="1200"/>
            <a:t>10. Instalaciones, Equipos y Máquinas Eléctricas </a:t>
          </a:r>
          <a:endParaRPr lang="es-MX" sz="900" kern="1200"/>
        </a:p>
        <a:p>
          <a:pPr marL="57150" lvl="1" indent="-57150" algn="l" defTabSz="400050">
            <a:lnSpc>
              <a:spcPct val="90000"/>
            </a:lnSpc>
            <a:spcBef>
              <a:spcPct val="0"/>
            </a:spcBef>
            <a:spcAft>
              <a:spcPct val="15000"/>
            </a:spcAft>
            <a:buChar char="•"/>
          </a:pPr>
          <a:r>
            <a:rPr lang="es-EC" sz="900" kern="1200"/>
            <a:t>11. Industria Textil </a:t>
          </a:r>
          <a:endParaRPr lang="es-MX" sz="900" kern="1200"/>
        </a:p>
        <a:p>
          <a:pPr marL="57150" lvl="1" indent="-57150" algn="l" defTabSz="400050">
            <a:lnSpc>
              <a:spcPct val="90000"/>
            </a:lnSpc>
            <a:spcBef>
              <a:spcPct val="0"/>
            </a:spcBef>
            <a:spcAft>
              <a:spcPct val="15000"/>
            </a:spcAft>
            <a:buChar char="•"/>
          </a:pPr>
          <a:r>
            <a:rPr lang="es-EC" sz="900" kern="1200"/>
            <a:t>12. Mecatrónica</a:t>
          </a:r>
          <a:endParaRPr lang="es-MX" sz="900" kern="1200"/>
        </a:p>
        <a:p>
          <a:pPr marL="57150" lvl="1" indent="-57150" algn="l" defTabSz="400050">
            <a:lnSpc>
              <a:spcPct val="90000"/>
            </a:lnSpc>
            <a:spcBef>
              <a:spcPct val="0"/>
            </a:spcBef>
            <a:spcAft>
              <a:spcPct val="15000"/>
            </a:spcAft>
            <a:buChar char="•"/>
          </a:pPr>
          <a:r>
            <a:rPr lang="es-EC" sz="900" kern="1200"/>
            <a:t>13. Cerámica</a:t>
          </a:r>
          <a:endParaRPr lang="es-MX" sz="900" kern="1200"/>
        </a:p>
        <a:p>
          <a:pPr marL="57150" lvl="1" indent="-57150" algn="l" defTabSz="400050">
            <a:lnSpc>
              <a:spcPct val="90000"/>
            </a:lnSpc>
            <a:spcBef>
              <a:spcPct val="0"/>
            </a:spcBef>
            <a:spcAft>
              <a:spcPct val="15000"/>
            </a:spcAft>
            <a:buChar char="•"/>
          </a:pPr>
          <a:r>
            <a:rPr lang="es-EC" sz="900" kern="1200"/>
            <a:t>14. Electromecánica </a:t>
          </a:r>
          <a:endParaRPr lang="es-MX" sz="900" kern="1200"/>
        </a:p>
      </dsp:txBody>
      <dsp:txXfrm rot="-5400000">
        <a:off x="2365280" y="3210608"/>
        <a:ext cx="3513013" cy="19818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06ED21-7641-4C0F-BA31-7D33AA26F5EE}">
      <dsp:nvSpPr>
        <dsp:cNvPr id="0" name=""/>
        <dsp:cNvSpPr/>
      </dsp:nvSpPr>
      <dsp:spPr>
        <a:xfrm rot="5400000">
          <a:off x="-299458" y="302364"/>
          <a:ext cx="1996388" cy="1397471"/>
        </a:xfrm>
        <a:prstGeom prst="chevron">
          <a:avLst/>
        </a:prstGeom>
        <a:solidFill>
          <a:schemeClr val="accent1">
            <a:shade val="5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s-EC" sz="2000" kern="1200"/>
            <a:t>Área Técnica de Servicios </a:t>
          </a:r>
          <a:endParaRPr lang="es-MX" sz="2000" kern="1200"/>
        </a:p>
      </dsp:txBody>
      <dsp:txXfrm rot="-5400000">
        <a:off x="1" y="701642"/>
        <a:ext cx="1397471" cy="598917"/>
      </dsp:txXfrm>
    </dsp:sp>
    <dsp:sp modelId="{7810FD0B-287F-4EF5-9DCA-AEC8A55BF776}">
      <dsp:nvSpPr>
        <dsp:cNvPr id="0" name=""/>
        <dsp:cNvSpPr/>
      </dsp:nvSpPr>
      <dsp:spPr>
        <a:xfrm rot="5400000">
          <a:off x="2793109" y="-1392731"/>
          <a:ext cx="1297652" cy="4088928"/>
        </a:xfrm>
        <a:prstGeom prst="round2SameRect">
          <a:avLst/>
        </a:prstGeom>
        <a:solidFill>
          <a:schemeClr val="lt1">
            <a:alpha val="9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EC" sz="1000" kern="1200"/>
            <a:t>1. Comercialización y Ventas</a:t>
          </a:r>
          <a:endParaRPr lang="es-MX" sz="1000" kern="1200"/>
        </a:p>
        <a:p>
          <a:pPr marL="57150" lvl="1" indent="-57150" algn="l" defTabSz="444500">
            <a:lnSpc>
              <a:spcPct val="90000"/>
            </a:lnSpc>
            <a:spcBef>
              <a:spcPct val="0"/>
            </a:spcBef>
            <a:spcAft>
              <a:spcPct val="15000"/>
            </a:spcAft>
            <a:buChar char="•"/>
          </a:pPr>
          <a:r>
            <a:rPr lang="es-EC" sz="1000" kern="1200"/>
            <a:t>2. Comercio Exterior </a:t>
          </a:r>
          <a:endParaRPr lang="es-MX" sz="1000" kern="1200"/>
        </a:p>
        <a:p>
          <a:pPr marL="57150" lvl="1" indent="-57150" algn="l" defTabSz="444500">
            <a:lnSpc>
              <a:spcPct val="90000"/>
            </a:lnSpc>
            <a:spcBef>
              <a:spcPct val="0"/>
            </a:spcBef>
            <a:spcAft>
              <a:spcPct val="15000"/>
            </a:spcAft>
            <a:buChar char="•"/>
          </a:pPr>
          <a:r>
            <a:rPr lang="es-EC" sz="1000" kern="1200"/>
            <a:t>3. Contabilidad </a:t>
          </a:r>
          <a:endParaRPr lang="es-MX" sz="1000" kern="1200"/>
        </a:p>
        <a:p>
          <a:pPr marL="57150" lvl="1" indent="-57150" algn="l" defTabSz="444500">
            <a:lnSpc>
              <a:spcPct val="90000"/>
            </a:lnSpc>
            <a:spcBef>
              <a:spcPct val="0"/>
            </a:spcBef>
            <a:spcAft>
              <a:spcPct val="15000"/>
            </a:spcAft>
            <a:buChar char="•"/>
          </a:pPr>
          <a:r>
            <a:rPr lang="es-EC" sz="1000" kern="1200"/>
            <a:t>4. Organización y Gestión de la Secretaría</a:t>
          </a:r>
          <a:endParaRPr lang="es-MX" sz="1000" kern="1200"/>
        </a:p>
        <a:p>
          <a:pPr marL="57150" lvl="1" indent="-57150" algn="l" defTabSz="444500">
            <a:lnSpc>
              <a:spcPct val="90000"/>
            </a:lnSpc>
            <a:spcBef>
              <a:spcPct val="0"/>
            </a:spcBef>
            <a:spcAft>
              <a:spcPct val="15000"/>
            </a:spcAft>
            <a:buChar char="•"/>
          </a:pPr>
          <a:r>
            <a:rPr lang="es-EC" sz="1000" kern="1200"/>
            <a:t>5. Servicios Hoteleros </a:t>
          </a:r>
          <a:endParaRPr lang="es-MX" sz="1000" kern="1200"/>
        </a:p>
        <a:p>
          <a:pPr marL="57150" lvl="1" indent="-57150" algn="l" defTabSz="444500">
            <a:lnSpc>
              <a:spcPct val="90000"/>
            </a:lnSpc>
            <a:spcBef>
              <a:spcPct val="0"/>
            </a:spcBef>
            <a:spcAft>
              <a:spcPct val="15000"/>
            </a:spcAft>
            <a:buChar char="•"/>
          </a:pPr>
          <a:r>
            <a:rPr lang="es-EC" sz="1000" kern="1200"/>
            <a:t>6. Ventas e Información Turística </a:t>
          </a:r>
          <a:endParaRPr lang="es-MX" sz="1000" kern="1200"/>
        </a:p>
        <a:p>
          <a:pPr marL="57150" lvl="1" indent="-57150" algn="l" defTabSz="444500">
            <a:lnSpc>
              <a:spcPct val="90000"/>
            </a:lnSpc>
            <a:spcBef>
              <a:spcPct val="0"/>
            </a:spcBef>
            <a:spcAft>
              <a:spcPct val="15000"/>
            </a:spcAft>
            <a:buChar char="•"/>
          </a:pPr>
          <a:r>
            <a:rPr lang="es-EC" sz="1000" kern="1200"/>
            <a:t>7. Informática </a:t>
          </a:r>
          <a:endParaRPr lang="es-MX" sz="1000" kern="1200"/>
        </a:p>
        <a:p>
          <a:pPr marL="57150" lvl="1" indent="-57150" algn="l" defTabSz="444500">
            <a:lnSpc>
              <a:spcPct val="90000"/>
            </a:lnSpc>
            <a:spcBef>
              <a:spcPct val="0"/>
            </a:spcBef>
            <a:spcAft>
              <a:spcPct val="15000"/>
            </a:spcAft>
            <a:buChar char="•"/>
          </a:pPr>
          <a:r>
            <a:rPr lang="es-EC" sz="1000" kern="1200"/>
            <a:t>8. Gestión y Desarrollo Comunitario </a:t>
          </a:r>
          <a:endParaRPr lang="es-MX" sz="1000" kern="1200"/>
        </a:p>
      </dsp:txBody>
      <dsp:txXfrm rot="-5400000">
        <a:off x="1397471" y="66253"/>
        <a:ext cx="4025582" cy="1170960"/>
      </dsp:txXfrm>
    </dsp:sp>
    <dsp:sp modelId="{FF7C47F3-2594-4414-B57D-718B2FE68FF7}">
      <dsp:nvSpPr>
        <dsp:cNvPr id="0" name=""/>
        <dsp:cNvSpPr/>
      </dsp:nvSpPr>
      <dsp:spPr>
        <a:xfrm rot="5400000">
          <a:off x="-299458" y="2108259"/>
          <a:ext cx="1996388" cy="1397471"/>
        </a:xfrm>
        <a:prstGeom prst="chevron">
          <a:avLst/>
        </a:prstGeom>
        <a:solidFill>
          <a:schemeClr val="accent1">
            <a:shade val="50000"/>
            <a:hueOff val="520350"/>
            <a:satOff val="-30057"/>
            <a:lumOff val="33026"/>
            <a:alphaOff val="0"/>
          </a:schemeClr>
        </a:solidFill>
        <a:ln w="12700" cap="flat" cmpd="sng" algn="ctr">
          <a:solidFill>
            <a:schemeClr val="accent1">
              <a:shade val="50000"/>
              <a:hueOff val="520350"/>
              <a:satOff val="-30057"/>
              <a:lumOff val="330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s-EC" sz="2000" kern="1200"/>
            <a:t>Área Técnica Artística </a:t>
          </a:r>
          <a:endParaRPr lang="es-MX" sz="2000" kern="1200"/>
        </a:p>
      </dsp:txBody>
      <dsp:txXfrm rot="-5400000">
        <a:off x="1" y="2507537"/>
        <a:ext cx="1397471" cy="598917"/>
      </dsp:txXfrm>
    </dsp:sp>
    <dsp:sp modelId="{F7309614-3B0C-4F45-8FEF-AB81242852C1}">
      <dsp:nvSpPr>
        <dsp:cNvPr id="0" name=""/>
        <dsp:cNvSpPr/>
      </dsp:nvSpPr>
      <dsp:spPr>
        <a:xfrm rot="5400000">
          <a:off x="2793109" y="413163"/>
          <a:ext cx="1297652" cy="4088928"/>
        </a:xfrm>
        <a:prstGeom prst="round2SameRect">
          <a:avLst/>
        </a:prstGeom>
        <a:solidFill>
          <a:schemeClr val="lt1">
            <a:alpha val="90000"/>
            <a:hueOff val="0"/>
            <a:satOff val="0"/>
            <a:lumOff val="0"/>
            <a:alphaOff val="0"/>
          </a:schemeClr>
        </a:solidFill>
        <a:ln w="12700" cap="flat" cmpd="sng" algn="ctr">
          <a:solidFill>
            <a:schemeClr val="accent1">
              <a:shade val="50000"/>
              <a:hueOff val="520350"/>
              <a:satOff val="-30057"/>
              <a:lumOff val="3302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EC" sz="1000" kern="1200"/>
            <a:t>1. Música </a:t>
          </a:r>
          <a:endParaRPr lang="es-MX" sz="1000" kern="1200"/>
        </a:p>
        <a:p>
          <a:pPr marL="57150" lvl="1" indent="-57150" algn="l" defTabSz="444500">
            <a:lnSpc>
              <a:spcPct val="90000"/>
            </a:lnSpc>
            <a:spcBef>
              <a:spcPct val="0"/>
            </a:spcBef>
            <a:spcAft>
              <a:spcPct val="15000"/>
            </a:spcAft>
            <a:buChar char="•"/>
          </a:pPr>
          <a:r>
            <a:rPr lang="es-EC" sz="1000" kern="1200"/>
            <a:t>2. Pintura-Cerámica </a:t>
          </a:r>
          <a:endParaRPr lang="es-MX" sz="1000" kern="1200"/>
        </a:p>
        <a:p>
          <a:pPr marL="57150" lvl="1" indent="-57150" algn="l" defTabSz="444500">
            <a:lnSpc>
              <a:spcPct val="90000"/>
            </a:lnSpc>
            <a:spcBef>
              <a:spcPct val="0"/>
            </a:spcBef>
            <a:spcAft>
              <a:spcPct val="15000"/>
            </a:spcAft>
            <a:buChar char="•"/>
          </a:pPr>
          <a:r>
            <a:rPr lang="es-EC" sz="1000" kern="1200"/>
            <a:t>3. Escultura-Arte Gráfico </a:t>
          </a:r>
          <a:endParaRPr lang="es-MX" sz="1000" kern="1200"/>
        </a:p>
        <a:p>
          <a:pPr marL="57150" lvl="1" indent="-57150" algn="l" defTabSz="444500">
            <a:lnSpc>
              <a:spcPct val="90000"/>
            </a:lnSpc>
            <a:spcBef>
              <a:spcPct val="0"/>
            </a:spcBef>
            <a:spcAft>
              <a:spcPct val="15000"/>
            </a:spcAft>
            <a:buChar char="•"/>
          </a:pPr>
          <a:r>
            <a:rPr lang="es-EC" sz="1000" kern="1200"/>
            <a:t>4. Diseño Gráfico </a:t>
          </a:r>
          <a:endParaRPr lang="es-MX" sz="1000" kern="1200"/>
        </a:p>
        <a:p>
          <a:pPr marL="57150" lvl="1" indent="-57150" algn="l" defTabSz="444500">
            <a:lnSpc>
              <a:spcPct val="90000"/>
            </a:lnSpc>
            <a:spcBef>
              <a:spcPct val="0"/>
            </a:spcBef>
            <a:spcAft>
              <a:spcPct val="15000"/>
            </a:spcAft>
            <a:buChar char="•"/>
          </a:pPr>
          <a:r>
            <a:rPr lang="es-EC" sz="1000" kern="1200"/>
            <a:t>5. Ebanistería-Tallado y Escultura </a:t>
          </a:r>
          <a:endParaRPr lang="es-MX" sz="1000" kern="1200"/>
        </a:p>
        <a:p>
          <a:pPr marL="57150" lvl="1" indent="-57150" algn="l" defTabSz="444500">
            <a:lnSpc>
              <a:spcPct val="90000"/>
            </a:lnSpc>
            <a:spcBef>
              <a:spcPct val="0"/>
            </a:spcBef>
            <a:spcAft>
              <a:spcPct val="15000"/>
            </a:spcAft>
            <a:buChar char="•"/>
          </a:pPr>
          <a:r>
            <a:rPr lang="es-EC" sz="1000" kern="1200"/>
            <a:t>6. Arte de los Pueblos y Nacionalidades </a:t>
          </a:r>
          <a:endParaRPr lang="es-MX" sz="1000" kern="1200"/>
        </a:p>
      </dsp:txBody>
      <dsp:txXfrm rot="-5400000">
        <a:off x="1397471" y="1872147"/>
        <a:ext cx="4025582" cy="1170960"/>
      </dsp:txXfrm>
    </dsp:sp>
    <dsp:sp modelId="{11A2464A-4E00-4DFA-9140-DF0A751052AE}">
      <dsp:nvSpPr>
        <dsp:cNvPr id="0" name=""/>
        <dsp:cNvSpPr/>
      </dsp:nvSpPr>
      <dsp:spPr>
        <a:xfrm rot="5400000">
          <a:off x="-299458" y="3914154"/>
          <a:ext cx="1996388" cy="1397471"/>
        </a:xfrm>
        <a:prstGeom prst="chevron">
          <a:avLst/>
        </a:prstGeom>
        <a:solidFill>
          <a:schemeClr val="accent1">
            <a:shade val="50000"/>
            <a:hueOff val="520350"/>
            <a:satOff val="-30057"/>
            <a:lumOff val="33026"/>
            <a:alphaOff val="0"/>
          </a:schemeClr>
        </a:solidFill>
        <a:ln w="12700" cap="flat" cmpd="sng" algn="ctr">
          <a:solidFill>
            <a:schemeClr val="accent1">
              <a:shade val="50000"/>
              <a:hueOff val="520350"/>
              <a:satOff val="-30057"/>
              <a:lumOff val="330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s-EC" sz="2000" kern="1200"/>
            <a:t>Área Técnica Deportiva </a:t>
          </a:r>
          <a:endParaRPr lang="es-MX" sz="2000" kern="1200"/>
        </a:p>
      </dsp:txBody>
      <dsp:txXfrm rot="-5400000">
        <a:off x="1" y="4313432"/>
        <a:ext cx="1397471" cy="598917"/>
      </dsp:txXfrm>
    </dsp:sp>
    <dsp:sp modelId="{ED2A403A-74E9-4662-A6C5-B56884C4F728}">
      <dsp:nvSpPr>
        <dsp:cNvPr id="0" name=""/>
        <dsp:cNvSpPr/>
      </dsp:nvSpPr>
      <dsp:spPr>
        <a:xfrm rot="5400000">
          <a:off x="2793109" y="2219058"/>
          <a:ext cx="1297652" cy="4088928"/>
        </a:xfrm>
        <a:prstGeom prst="round2SameRect">
          <a:avLst/>
        </a:prstGeom>
        <a:solidFill>
          <a:schemeClr val="lt1">
            <a:alpha val="90000"/>
            <a:hueOff val="0"/>
            <a:satOff val="0"/>
            <a:lumOff val="0"/>
            <a:alphaOff val="0"/>
          </a:schemeClr>
        </a:solidFill>
        <a:ln w="12700" cap="flat" cmpd="sng" algn="ctr">
          <a:solidFill>
            <a:schemeClr val="accent1">
              <a:shade val="50000"/>
              <a:hueOff val="520350"/>
              <a:satOff val="-30057"/>
              <a:lumOff val="3302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EC" sz="1000" kern="1200"/>
            <a:t>1. Promotor en Recreación y Deportes</a:t>
          </a:r>
          <a:endParaRPr lang="es-MX" sz="1000" kern="1200"/>
        </a:p>
        <a:p>
          <a:pPr marL="57150" lvl="1" indent="-57150" algn="l" defTabSz="444500">
            <a:lnSpc>
              <a:spcPct val="90000"/>
            </a:lnSpc>
            <a:spcBef>
              <a:spcPct val="0"/>
            </a:spcBef>
            <a:spcAft>
              <a:spcPct val="15000"/>
            </a:spcAft>
            <a:buChar char="•"/>
          </a:pPr>
          <a:r>
            <a:rPr lang="es-EC" sz="1000" kern="1200"/>
            <a:t>2. Deportes de Equipo</a:t>
          </a:r>
          <a:endParaRPr lang="es-MX" sz="1000" kern="1200"/>
        </a:p>
      </dsp:txBody>
      <dsp:txXfrm rot="-5400000">
        <a:off x="1397471" y="3678042"/>
        <a:ext cx="4025582" cy="11709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9B2B4-9701-46D3-B891-5D544DCDB616}">
      <dsp:nvSpPr>
        <dsp:cNvPr id="0" name=""/>
        <dsp:cNvSpPr/>
      </dsp:nvSpPr>
      <dsp:spPr>
        <a:xfrm>
          <a:off x="4387052" y="1741211"/>
          <a:ext cx="176341" cy="3044826"/>
        </a:xfrm>
        <a:custGeom>
          <a:avLst/>
          <a:gdLst/>
          <a:ahLst/>
          <a:cxnLst/>
          <a:rect l="0" t="0" r="0" b="0"/>
          <a:pathLst>
            <a:path>
              <a:moveTo>
                <a:pt x="0" y="0"/>
              </a:moveTo>
              <a:lnTo>
                <a:pt x="0" y="3044826"/>
              </a:lnTo>
              <a:lnTo>
                <a:pt x="176341" y="3044826"/>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1A58F5F-B887-438B-AAB6-393CE7A838C7}">
      <dsp:nvSpPr>
        <dsp:cNvPr id="0" name=""/>
        <dsp:cNvSpPr/>
      </dsp:nvSpPr>
      <dsp:spPr>
        <a:xfrm>
          <a:off x="4387052" y="1741211"/>
          <a:ext cx="176341" cy="2210144"/>
        </a:xfrm>
        <a:custGeom>
          <a:avLst/>
          <a:gdLst/>
          <a:ahLst/>
          <a:cxnLst/>
          <a:rect l="0" t="0" r="0" b="0"/>
          <a:pathLst>
            <a:path>
              <a:moveTo>
                <a:pt x="0" y="0"/>
              </a:moveTo>
              <a:lnTo>
                <a:pt x="0" y="2210144"/>
              </a:lnTo>
              <a:lnTo>
                <a:pt x="176341" y="2210144"/>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E0D8C3B-AE1D-4A32-A60B-FAD647C43C0C}">
      <dsp:nvSpPr>
        <dsp:cNvPr id="0" name=""/>
        <dsp:cNvSpPr/>
      </dsp:nvSpPr>
      <dsp:spPr>
        <a:xfrm>
          <a:off x="4387052" y="1741211"/>
          <a:ext cx="176341" cy="1375462"/>
        </a:xfrm>
        <a:custGeom>
          <a:avLst/>
          <a:gdLst/>
          <a:ahLst/>
          <a:cxnLst/>
          <a:rect l="0" t="0" r="0" b="0"/>
          <a:pathLst>
            <a:path>
              <a:moveTo>
                <a:pt x="0" y="0"/>
              </a:moveTo>
              <a:lnTo>
                <a:pt x="0" y="1375462"/>
              </a:lnTo>
              <a:lnTo>
                <a:pt x="176341" y="1375462"/>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F6DCE8D-AEE2-4303-AB73-9B72A9E34AAC}">
      <dsp:nvSpPr>
        <dsp:cNvPr id="0" name=""/>
        <dsp:cNvSpPr/>
      </dsp:nvSpPr>
      <dsp:spPr>
        <a:xfrm>
          <a:off x="4387052" y="1741211"/>
          <a:ext cx="176341" cy="540779"/>
        </a:xfrm>
        <a:custGeom>
          <a:avLst/>
          <a:gdLst/>
          <a:ahLst/>
          <a:cxnLst/>
          <a:rect l="0" t="0" r="0" b="0"/>
          <a:pathLst>
            <a:path>
              <a:moveTo>
                <a:pt x="0" y="0"/>
              </a:moveTo>
              <a:lnTo>
                <a:pt x="0" y="540779"/>
              </a:lnTo>
              <a:lnTo>
                <a:pt x="176341" y="540779"/>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3C3F9D-D1AB-40A7-8E74-B8002B95805A}">
      <dsp:nvSpPr>
        <dsp:cNvPr id="0" name=""/>
        <dsp:cNvSpPr/>
      </dsp:nvSpPr>
      <dsp:spPr>
        <a:xfrm>
          <a:off x="2723566" y="906529"/>
          <a:ext cx="2133729" cy="246877"/>
        </a:xfrm>
        <a:custGeom>
          <a:avLst/>
          <a:gdLst/>
          <a:ahLst/>
          <a:cxnLst/>
          <a:rect l="0" t="0" r="0" b="0"/>
          <a:pathLst>
            <a:path>
              <a:moveTo>
                <a:pt x="0" y="0"/>
              </a:moveTo>
              <a:lnTo>
                <a:pt x="0" y="123438"/>
              </a:lnTo>
              <a:lnTo>
                <a:pt x="2133729" y="123438"/>
              </a:lnTo>
              <a:lnTo>
                <a:pt x="2133729" y="246877"/>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349E798-9134-46D2-81A9-8910D177916A}">
      <dsp:nvSpPr>
        <dsp:cNvPr id="0" name=""/>
        <dsp:cNvSpPr/>
      </dsp:nvSpPr>
      <dsp:spPr>
        <a:xfrm>
          <a:off x="2964566" y="1741211"/>
          <a:ext cx="176341" cy="1682716"/>
        </a:xfrm>
        <a:custGeom>
          <a:avLst/>
          <a:gdLst/>
          <a:ahLst/>
          <a:cxnLst/>
          <a:rect l="0" t="0" r="0" b="0"/>
          <a:pathLst>
            <a:path>
              <a:moveTo>
                <a:pt x="0" y="0"/>
              </a:moveTo>
              <a:lnTo>
                <a:pt x="0" y="1682716"/>
              </a:lnTo>
              <a:lnTo>
                <a:pt x="176341" y="1682716"/>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CA64DE-1AF7-4C12-BD3F-0873E45787C7}">
      <dsp:nvSpPr>
        <dsp:cNvPr id="0" name=""/>
        <dsp:cNvSpPr/>
      </dsp:nvSpPr>
      <dsp:spPr>
        <a:xfrm>
          <a:off x="2964566" y="1741211"/>
          <a:ext cx="176341" cy="540779"/>
        </a:xfrm>
        <a:custGeom>
          <a:avLst/>
          <a:gdLst/>
          <a:ahLst/>
          <a:cxnLst/>
          <a:rect l="0" t="0" r="0" b="0"/>
          <a:pathLst>
            <a:path>
              <a:moveTo>
                <a:pt x="0" y="0"/>
              </a:moveTo>
              <a:lnTo>
                <a:pt x="0" y="540779"/>
              </a:lnTo>
              <a:lnTo>
                <a:pt x="176341" y="540779"/>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254BE94-4755-49A7-8F10-CBDDD7EB91C1}">
      <dsp:nvSpPr>
        <dsp:cNvPr id="0" name=""/>
        <dsp:cNvSpPr/>
      </dsp:nvSpPr>
      <dsp:spPr>
        <a:xfrm>
          <a:off x="2723566" y="906529"/>
          <a:ext cx="711243" cy="246877"/>
        </a:xfrm>
        <a:custGeom>
          <a:avLst/>
          <a:gdLst/>
          <a:ahLst/>
          <a:cxnLst/>
          <a:rect l="0" t="0" r="0" b="0"/>
          <a:pathLst>
            <a:path>
              <a:moveTo>
                <a:pt x="0" y="0"/>
              </a:moveTo>
              <a:lnTo>
                <a:pt x="0" y="123438"/>
              </a:lnTo>
              <a:lnTo>
                <a:pt x="711243" y="123438"/>
              </a:lnTo>
              <a:lnTo>
                <a:pt x="711243" y="246877"/>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5D22594-7B90-4403-9693-A121FD0C1F75}">
      <dsp:nvSpPr>
        <dsp:cNvPr id="0" name=""/>
        <dsp:cNvSpPr/>
      </dsp:nvSpPr>
      <dsp:spPr>
        <a:xfrm>
          <a:off x="1542079" y="1741211"/>
          <a:ext cx="176341" cy="1375462"/>
        </a:xfrm>
        <a:custGeom>
          <a:avLst/>
          <a:gdLst/>
          <a:ahLst/>
          <a:cxnLst/>
          <a:rect l="0" t="0" r="0" b="0"/>
          <a:pathLst>
            <a:path>
              <a:moveTo>
                <a:pt x="0" y="0"/>
              </a:moveTo>
              <a:lnTo>
                <a:pt x="0" y="1375462"/>
              </a:lnTo>
              <a:lnTo>
                <a:pt x="176341" y="1375462"/>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87CAB56-35AB-43A4-A330-6641A7B48FC8}">
      <dsp:nvSpPr>
        <dsp:cNvPr id="0" name=""/>
        <dsp:cNvSpPr/>
      </dsp:nvSpPr>
      <dsp:spPr>
        <a:xfrm>
          <a:off x="1542079" y="1741211"/>
          <a:ext cx="176341" cy="540779"/>
        </a:xfrm>
        <a:custGeom>
          <a:avLst/>
          <a:gdLst/>
          <a:ahLst/>
          <a:cxnLst/>
          <a:rect l="0" t="0" r="0" b="0"/>
          <a:pathLst>
            <a:path>
              <a:moveTo>
                <a:pt x="0" y="0"/>
              </a:moveTo>
              <a:lnTo>
                <a:pt x="0" y="540779"/>
              </a:lnTo>
              <a:lnTo>
                <a:pt x="176341" y="540779"/>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1DCB5F8-93A5-43A8-8EC3-34DC74D9A78D}">
      <dsp:nvSpPr>
        <dsp:cNvPr id="0" name=""/>
        <dsp:cNvSpPr/>
      </dsp:nvSpPr>
      <dsp:spPr>
        <a:xfrm>
          <a:off x="2012323" y="906529"/>
          <a:ext cx="711243" cy="246877"/>
        </a:xfrm>
        <a:custGeom>
          <a:avLst/>
          <a:gdLst/>
          <a:ahLst/>
          <a:cxnLst/>
          <a:rect l="0" t="0" r="0" b="0"/>
          <a:pathLst>
            <a:path>
              <a:moveTo>
                <a:pt x="711243" y="0"/>
              </a:moveTo>
              <a:lnTo>
                <a:pt x="711243" y="123438"/>
              </a:lnTo>
              <a:lnTo>
                <a:pt x="0" y="123438"/>
              </a:lnTo>
              <a:lnTo>
                <a:pt x="0" y="246877"/>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0860A66-3326-4E07-BA03-0CE2399EC3CE}">
      <dsp:nvSpPr>
        <dsp:cNvPr id="0" name=""/>
        <dsp:cNvSpPr/>
      </dsp:nvSpPr>
      <dsp:spPr>
        <a:xfrm>
          <a:off x="119593" y="1741211"/>
          <a:ext cx="176341" cy="4037663"/>
        </a:xfrm>
        <a:custGeom>
          <a:avLst/>
          <a:gdLst/>
          <a:ahLst/>
          <a:cxnLst/>
          <a:rect l="0" t="0" r="0" b="0"/>
          <a:pathLst>
            <a:path>
              <a:moveTo>
                <a:pt x="0" y="0"/>
              </a:moveTo>
              <a:lnTo>
                <a:pt x="0" y="4037663"/>
              </a:lnTo>
              <a:lnTo>
                <a:pt x="176341" y="4037663"/>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E195D47-A890-48AC-BDBF-E88F183E029F}">
      <dsp:nvSpPr>
        <dsp:cNvPr id="0" name=""/>
        <dsp:cNvSpPr/>
      </dsp:nvSpPr>
      <dsp:spPr>
        <a:xfrm>
          <a:off x="119593" y="1741211"/>
          <a:ext cx="176341" cy="3044826"/>
        </a:xfrm>
        <a:custGeom>
          <a:avLst/>
          <a:gdLst/>
          <a:ahLst/>
          <a:cxnLst/>
          <a:rect l="0" t="0" r="0" b="0"/>
          <a:pathLst>
            <a:path>
              <a:moveTo>
                <a:pt x="0" y="0"/>
              </a:moveTo>
              <a:lnTo>
                <a:pt x="0" y="3044826"/>
              </a:lnTo>
              <a:lnTo>
                <a:pt x="176341" y="3044826"/>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734F2A6-36D8-4012-AE6A-F96DB97305A8}">
      <dsp:nvSpPr>
        <dsp:cNvPr id="0" name=""/>
        <dsp:cNvSpPr/>
      </dsp:nvSpPr>
      <dsp:spPr>
        <a:xfrm>
          <a:off x="119593" y="1741211"/>
          <a:ext cx="176341" cy="2210144"/>
        </a:xfrm>
        <a:custGeom>
          <a:avLst/>
          <a:gdLst/>
          <a:ahLst/>
          <a:cxnLst/>
          <a:rect l="0" t="0" r="0" b="0"/>
          <a:pathLst>
            <a:path>
              <a:moveTo>
                <a:pt x="0" y="0"/>
              </a:moveTo>
              <a:lnTo>
                <a:pt x="0" y="2210144"/>
              </a:lnTo>
              <a:lnTo>
                <a:pt x="176341" y="2210144"/>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136D9C7-737F-4628-A8D0-4273E151F7F1}">
      <dsp:nvSpPr>
        <dsp:cNvPr id="0" name=""/>
        <dsp:cNvSpPr/>
      </dsp:nvSpPr>
      <dsp:spPr>
        <a:xfrm>
          <a:off x="119593" y="1741211"/>
          <a:ext cx="176341" cy="1375462"/>
        </a:xfrm>
        <a:custGeom>
          <a:avLst/>
          <a:gdLst/>
          <a:ahLst/>
          <a:cxnLst/>
          <a:rect l="0" t="0" r="0" b="0"/>
          <a:pathLst>
            <a:path>
              <a:moveTo>
                <a:pt x="0" y="0"/>
              </a:moveTo>
              <a:lnTo>
                <a:pt x="0" y="1375462"/>
              </a:lnTo>
              <a:lnTo>
                <a:pt x="176341" y="1375462"/>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9DD3620-AC63-4016-8465-D4A526965DF5}">
      <dsp:nvSpPr>
        <dsp:cNvPr id="0" name=""/>
        <dsp:cNvSpPr/>
      </dsp:nvSpPr>
      <dsp:spPr>
        <a:xfrm>
          <a:off x="119593" y="1741211"/>
          <a:ext cx="176341" cy="540779"/>
        </a:xfrm>
        <a:custGeom>
          <a:avLst/>
          <a:gdLst/>
          <a:ahLst/>
          <a:cxnLst/>
          <a:rect l="0" t="0" r="0" b="0"/>
          <a:pathLst>
            <a:path>
              <a:moveTo>
                <a:pt x="0" y="0"/>
              </a:moveTo>
              <a:lnTo>
                <a:pt x="0" y="540779"/>
              </a:lnTo>
              <a:lnTo>
                <a:pt x="176341" y="540779"/>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3EC245-99AC-4FE0-9067-800C399C3663}">
      <dsp:nvSpPr>
        <dsp:cNvPr id="0" name=""/>
        <dsp:cNvSpPr/>
      </dsp:nvSpPr>
      <dsp:spPr>
        <a:xfrm>
          <a:off x="589836" y="906529"/>
          <a:ext cx="2133729" cy="246877"/>
        </a:xfrm>
        <a:custGeom>
          <a:avLst/>
          <a:gdLst/>
          <a:ahLst/>
          <a:cxnLst/>
          <a:rect l="0" t="0" r="0" b="0"/>
          <a:pathLst>
            <a:path>
              <a:moveTo>
                <a:pt x="2133729" y="0"/>
              </a:moveTo>
              <a:lnTo>
                <a:pt x="2133729" y="123438"/>
              </a:lnTo>
              <a:lnTo>
                <a:pt x="0" y="123438"/>
              </a:lnTo>
              <a:lnTo>
                <a:pt x="0" y="246877"/>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418216A-58CE-4E94-A4F9-7B5668BD9873}">
      <dsp:nvSpPr>
        <dsp:cNvPr id="0" name=""/>
        <dsp:cNvSpPr/>
      </dsp:nvSpPr>
      <dsp:spPr>
        <a:xfrm>
          <a:off x="2135762" y="318724"/>
          <a:ext cx="1175608" cy="5878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Formación y Orientación Laboral</a:t>
          </a:r>
        </a:p>
      </dsp:txBody>
      <dsp:txXfrm>
        <a:off x="2135762" y="318724"/>
        <a:ext cx="1175608" cy="587804"/>
      </dsp:txXfrm>
    </dsp:sp>
    <dsp:sp modelId="{DF3D64EC-71DB-44DE-B830-81286CA2011B}">
      <dsp:nvSpPr>
        <dsp:cNvPr id="0" name=""/>
        <dsp:cNvSpPr/>
      </dsp:nvSpPr>
      <dsp:spPr>
        <a:xfrm>
          <a:off x="2032" y="1153406"/>
          <a:ext cx="1175608" cy="5878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1. La salud laboral</a:t>
          </a:r>
        </a:p>
      </dsp:txBody>
      <dsp:txXfrm>
        <a:off x="2032" y="1153406"/>
        <a:ext cx="1175608" cy="587804"/>
      </dsp:txXfrm>
    </dsp:sp>
    <dsp:sp modelId="{278393AE-1313-4ACB-8752-ABE084DC1D16}">
      <dsp:nvSpPr>
        <dsp:cNvPr id="0" name=""/>
        <dsp:cNvSpPr/>
      </dsp:nvSpPr>
      <dsp:spPr>
        <a:xfrm>
          <a:off x="295934" y="1988089"/>
          <a:ext cx="1175608" cy="5878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Condiciones de trabajo y seguridad</a:t>
          </a:r>
        </a:p>
      </dsp:txBody>
      <dsp:txXfrm>
        <a:off x="295934" y="1988089"/>
        <a:ext cx="1175608" cy="587804"/>
      </dsp:txXfrm>
    </dsp:sp>
    <dsp:sp modelId="{42E64570-23EE-4192-B3F0-A3DAFD707EAD}">
      <dsp:nvSpPr>
        <dsp:cNvPr id="0" name=""/>
        <dsp:cNvSpPr/>
      </dsp:nvSpPr>
      <dsp:spPr>
        <a:xfrm>
          <a:off x="295934" y="2822771"/>
          <a:ext cx="1175608" cy="5878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Salud laboral y calidad de vida</a:t>
          </a:r>
        </a:p>
      </dsp:txBody>
      <dsp:txXfrm>
        <a:off x="295934" y="2822771"/>
        <a:ext cx="1175608" cy="587804"/>
      </dsp:txXfrm>
    </dsp:sp>
    <dsp:sp modelId="{BD8AEF2B-8633-4FD8-957B-47F24386B817}">
      <dsp:nvSpPr>
        <dsp:cNvPr id="0" name=""/>
        <dsp:cNvSpPr/>
      </dsp:nvSpPr>
      <dsp:spPr>
        <a:xfrm>
          <a:off x="295934" y="3657453"/>
          <a:ext cx="1175608" cy="5878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Norma de bioseguridad</a:t>
          </a:r>
        </a:p>
      </dsp:txBody>
      <dsp:txXfrm>
        <a:off x="295934" y="3657453"/>
        <a:ext cx="1175608" cy="587804"/>
      </dsp:txXfrm>
    </dsp:sp>
    <dsp:sp modelId="{ED4205F0-1A46-4D7F-95B3-0EC2411BA611}">
      <dsp:nvSpPr>
        <dsp:cNvPr id="0" name=""/>
        <dsp:cNvSpPr/>
      </dsp:nvSpPr>
      <dsp:spPr>
        <a:xfrm>
          <a:off x="295934" y="4492135"/>
          <a:ext cx="1175608" cy="5878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Factores de riesgo: físicos, químicos, biológicos, organizativos</a:t>
          </a:r>
        </a:p>
      </dsp:txBody>
      <dsp:txXfrm>
        <a:off x="295934" y="4492135"/>
        <a:ext cx="1175608" cy="587804"/>
      </dsp:txXfrm>
    </dsp:sp>
    <dsp:sp modelId="{E21661E5-118B-4AE5-9039-540067CB224D}">
      <dsp:nvSpPr>
        <dsp:cNvPr id="0" name=""/>
        <dsp:cNvSpPr/>
      </dsp:nvSpPr>
      <dsp:spPr>
        <a:xfrm>
          <a:off x="295934" y="5326817"/>
          <a:ext cx="1175608" cy="90411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Actuar en emergencias: conceptos, hechos, primeros auxilios, prevención de incendios.</a:t>
          </a:r>
        </a:p>
      </dsp:txBody>
      <dsp:txXfrm>
        <a:off x="295934" y="5326817"/>
        <a:ext cx="1175608" cy="904113"/>
      </dsp:txXfrm>
    </dsp:sp>
    <dsp:sp modelId="{A8C8D73B-C2A3-4E2C-84D2-DCD1C6980491}">
      <dsp:nvSpPr>
        <dsp:cNvPr id="0" name=""/>
        <dsp:cNvSpPr/>
      </dsp:nvSpPr>
      <dsp:spPr>
        <a:xfrm>
          <a:off x="1424518" y="1153406"/>
          <a:ext cx="1175608" cy="5878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2. Legislación y relaciones laborales</a:t>
          </a:r>
        </a:p>
      </dsp:txBody>
      <dsp:txXfrm>
        <a:off x="1424518" y="1153406"/>
        <a:ext cx="1175608" cy="587804"/>
      </dsp:txXfrm>
    </dsp:sp>
    <dsp:sp modelId="{EC858202-1220-4311-8DAC-80607AB8CADE}">
      <dsp:nvSpPr>
        <dsp:cNvPr id="0" name=""/>
        <dsp:cNvSpPr/>
      </dsp:nvSpPr>
      <dsp:spPr>
        <a:xfrm>
          <a:off x="1718421" y="1988089"/>
          <a:ext cx="1175608" cy="5878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Derecho laboral</a:t>
          </a:r>
        </a:p>
      </dsp:txBody>
      <dsp:txXfrm>
        <a:off x="1718421" y="1988089"/>
        <a:ext cx="1175608" cy="587804"/>
      </dsp:txXfrm>
    </dsp:sp>
    <dsp:sp modelId="{2CC2425B-35C6-4CA3-BB26-2C3DED7C1B87}">
      <dsp:nvSpPr>
        <dsp:cNvPr id="0" name=""/>
        <dsp:cNvSpPr/>
      </dsp:nvSpPr>
      <dsp:spPr>
        <a:xfrm>
          <a:off x="1718421" y="2822771"/>
          <a:ext cx="1175608" cy="5878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Modalidades de contratación, suspensión y extinción</a:t>
          </a:r>
        </a:p>
      </dsp:txBody>
      <dsp:txXfrm>
        <a:off x="1718421" y="2822771"/>
        <a:ext cx="1175608" cy="587804"/>
      </dsp:txXfrm>
    </dsp:sp>
    <dsp:sp modelId="{CE1B00A0-0D25-451E-9FA7-3B638E092192}">
      <dsp:nvSpPr>
        <dsp:cNvPr id="0" name=""/>
        <dsp:cNvSpPr/>
      </dsp:nvSpPr>
      <dsp:spPr>
        <a:xfrm>
          <a:off x="2847005" y="1153406"/>
          <a:ext cx="1175608" cy="5878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3. Orientación e inserción socio-laboral</a:t>
          </a:r>
        </a:p>
      </dsp:txBody>
      <dsp:txXfrm>
        <a:off x="2847005" y="1153406"/>
        <a:ext cx="1175608" cy="587804"/>
      </dsp:txXfrm>
    </dsp:sp>
    <dsp:sp modelId="{3347ADAC-8000-4DB9-BC6F-A412631A134B}">
      <dsp:nvSpPr>
        <dsp:cNvPr id="0" name=""/>
        <dsp:cNvSpPr/>
      </dsp:nvSpPr>
      <dsp:spPr>
        <a:xfrm>
          <a:off x="3140907" y="1988089"/>
          <a:ext cx="1175608" cy="5878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El mercador laboral y su estructura</a:t>
          </a:r>
        </a:p>
      </dsp:txBody>
      <dsp:txXfrm>
        <a:off x="3140907" y="1988089"/>
        <a:ext cx="1175608" cy="587804"/>
      </dsp:txXfrm>
    </dsp:sp>
    <dsp:sp modelId="{E706EED8-941C-4AF4-B132-3081FAE7B787}">
      <dsp:nvSpPr>
        <dsp:cNvPr id="0" name=""/>
        <dsp:cNvSpPr/>
      </dsp:nvSpPr>
      <dsp:spPr>
        <a:xfrm>
          <a:off x="3140907" y="2822771"/>
          <a:ext cx="1175608" cy="120231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Empleo: conceptos, hechos, fuentes de información, mecanismos de oferta-demanda y selección, emprendimiento</a:t>
          </a:r>
        </a:p>
      </dsp:txBody>
      <dsp:txXfrm>
        <a:off x="3140907" y="2822771"/>
        <a:ext cx="1175608" cy="1202312"/>
      </dsp:txXfrm>
    </dsp:sp>
    <dsp:sp modelId="{8B41331E-CB63-4AFE-9A2D-E067C6E0FFF4}">
      <dsp:nvSpPr>
        <dsp:cNvPr id="0" name=""/>
        <dsp:cNvSpPr/>
      </dsp:nvSpPr>
      <dsp:spPr>
        <a:xfrm>
          <a:off x="4269491" y="1153406"/>
          <a:ext cx="1175608" cy="5878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4. Potencial profesional e interes personales</a:t>
          </a:r>
        </a:p>
      </dsp:txBody>
      <dsp:txXfrm>
        <a:off x="4269491" y="1153406"/>
        <a:ext cx="1175608" cy="587804"/>
      </dsp:txXfrm>
    </dsp:sp>
    <dsp:sp modelId="{6862253D-4ABE-4D5D-91DD-6E6DBD934875}">
      <dsp:nvSpPr>
        <dsp:cNvPr id="0" name=""/>
        <dsp:cNvSpPr/>
      </dsp:nvSpPr>
      <dsp:spPr>
        <a:xfrm>
          <a:off x="4563393" y="1988089"/>
          <a:ext cx="1175608" cy="5878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Itinerarios formativos profesionalizadores</a:t>
          </a:r>
        </a:p>
      </dsp:txBody>
      <dsp:txXfrm>
        <a:off x="4563393" y="1988089"/>
        <a:ext cx="1175608" cy="587804"/>
      </dsp:txXfrm>
    </dsp:sp>
    <dsp:sp modelId="{5D36C237-018A-49F8-8F24-04E7C5B81FB8}">
      <dsp:nvSpPr>
        <dsp:cNvPr id="0" name=""/>
        <dsp:cNvSpPr/>
      </dsp:nvSpPr>
      <dsp:spPr>
        <a:xfrm>
          <a:off x="4563393" y="2822771"/>
          <a:ext cx="1175608" cy="5878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Iniciativa para solicitar colaboración</a:t>
          </a:r>
        </a:p>
      </dsp:txBody>
      <dsp:txXfrm>
        <a:off x="4563393" y="2822771"/>
        <a:ext cx="1175608" cy="587804"/>
      </dsp:txXfrm>
    </dsp:sp>
    <dsp:sp modelId="{02EE6286-40A6-4BB8-A92A-F457D1FD9673}">
      <dsp:nvSpPr>
        <dsp:cNvPr id="0" name=""/>
        <dsp:cNvSpPr/>
      </dsp:nvSpPr>
      <dsp:spPr>
        <a:xfrm>
          <a:off x="4563393" y="3657453"/>
          <a:ext cx="1175608" cy="5878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Flexibilidad</a:t>
          </a:r>
        </a:p>
      </dsp:txBody>
      <dsp:txXfrm>
        <a:off x="4563393" y="3657453"/>
        <a:ext cx="1175608" cy="587804"/>
      </dsp:txXfrm>
    </dsp:sp>
    <dsp:sp modelId="{990F4760-4F0D-4C6A-8BAE-3F873A687D9F}">
      <dsp:nvSpPr>
        <dsp:cNvPr id="0" name=""/>
        <dsp:cNvSpPr/>
      </dsp:nvSpPr>
      <dsp:spPr>
        <a:xfrm>
          <a:off x="4563393" y="4492135"/>
          <a:ext cx="1175608" cy="5878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t>Adaptación a los cambios</a:t>
          </a:r>
        </a:p>
      </dsp:txBody>
      <dsp:txXfrm>
        <a:off x="4563393" y="4492135"/>
        <a:ext cx="1175608" cy="58780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34E44-E67A-448E-8466-95FD7ED0E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Pages>
  <Words>6239</Words>
  <Characters>34318</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Ediciones Holguin</dc:creator>
  <cp:keywords/>
  <dc:description/>
  <cp:lastModifiedBy>Ediciones Holguin</cp:lastModifiedBy>
  <cp:revision>44</cp:revision>
  <cp:lastPrinted>2018-07-19T17:42:00Z</cp:lastPrinted>
  <dcterms:created xsi:type="dcterms:W3CDTF">2018-04-10T05:14:00Z</dcterms:created>
  <dcterms:modified xsi:type="dcterms:W3CDTF">2018-07-19T17:42:00Z</dcterms:modified>
</cp:coreProperties>
</file>